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840" w:hanging="840"/>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3</w:t>
      </w:r>
    </w:p>
    <w:p>
      <w:pPr>
        <w:widowControl/>
        <w:spacing w:line="56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中国新闻奖广播电视新闻访谈节目、新闻现场直播、新闻节目编排参评作品推荐表</w:t>
      </w:r>
    </w:p>
    <w:tbl>
      <w:tblPr>
        <w:tblStyle w:val="3"/>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2" w:type="dxa"/>
            <w:gridSpan w:val="3"/>
            <w:vMerge w:val="restart"/>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340" w:type="dxa"/>
            <w:gridSpan w:val="8"/>
            <w:vMerge w:val="restart"/>
            <w:noWrap w:val="0"/>
            <w:vAlign w:val="center"/>
          </w:tcPr>
          <w:p>
            <w:pPr>
              <w:widowControl/>
              <w:spacing w:line="360" w:lineRule="auto"/>
              <w:jc w:val="center"/>
              <w:rPr>
                <w:rFonts w:hint="eastAsia" w:ascii="仿宋_GB2312" w:hAnsi="华文仿宋" w:eastAsia="仿宋_GB2312"/>
                <w:sz w:val="28"/>
                <w:szCs w:val="28"/>
                <w:lang w:val="en-US" w:eastAsia="zh-CN"/>
              </w:rPr>
            </w:pPr>
            <w:r>
              <w:rPr>
                <w:rFonts w:hint="eastAsia" w:ascii="仿宋_GB2312" w:hAnsi="华文仿宋" w:eastAsia="仿宋_GB2312"/>
                <w:sz w:val="28"/>
                <w:szCs w:val="28"/>
                <w:lang w:val="en-US" w:eastAsia="zh-Hans"/>
              </w:rPr>
              <w:t>《湖南新闻联播</w:t>
            </w:r>
            <w:r>
              <w:rPr>
                <w:rFonts w:hint="eastAsia" w:ascii="仿宋_GB2312" w:hAnsi="华文仿宋" w:eastAsia="仿宋_GB2312"/>
                <w:sz w:val="28"/>
                <w:szCs w:val="28"/>
                <w:lang w:val="en-US" w:eastAsia="zh-CN"/>
              </w:rPr>
              <w:t>》</w:t>
            </w:r>
          </w:p>
          <w:p>
            <w:pPr>
              <w:widowControl/>
              <w:spacing w:line="360" w:lineRule="auto"/>
              <w:jc w:val="center"/>
              <w:rPr>
                <w:rFonts w:hint="eastAsia" w:ascii="仿宋_GB2312" w:hAnsi="华文仿宋" w:eastAsia="仿宋_GB2312"/>
                <w:sz w:val="28"/>
                <w:szCs w:val="28"/>
              </w:rPr>
            </w:pPr>
            <w:r>
              <w:rPr>
                <w:rFonts w:hint="eastAsia" w:ascii="仿宋_GB2312" w:hAnsi="华文仿宋" w:eastAsia="仿宋_GB2312"/>
                <w:sz w:val="28"/>
                <w:szCs w:val="28"/>
                <w:lang w:val="en-US" w:eastAsia="zh-Hans"/>
              </w:rPr>
              <w:t>2020</w:t>
            </w:r>
            <w:r>
              <w:rPr>
                <w:rFonts w:hint="eastAsia" w:ascii="仿宋_GB2312" w:hAnsi="华文仿宋" w:eastAsia="仿宋_GB2312"/>
                <w:sz w:val="28"/>
                <w:szCs w:val="28"/>
                <w:lang w:val="en-US" w:eastAsia="zh-CN"/>
              </w:rPr>
              <w:t>1001</w:t>
            </w:r>
            <w:r>
              <w:rPr>
                <w:rFonts w:hint="eastAsia" w:ascii="仿宋_GB2312" w:hAnsi="华文仿宋" w:eastAsia="仿宋_GB2312"/>
                <w:sz w:val="28"/>
                <w:szCs w:val="28"/>
                <w:lang w:val="en-US" w:eastAsia="zh-Hans"/>
              </w:rPr>
              <w:t>期</w:t>
            </w:r>
          </w:p>
        </w:tc>
        <w:tc>
          <w:tcPr>
            <w:tcW w:w="1365" w:type="dxa"/>
            <w:gridSpan w:val="3"/>
            <w:noWrap w:val="0"/>
            <w:vAlign w:val="center"/>
          </w:tcPr>
          <w:p>
            <w:pPr>
              <w:widowControl/>
              <w:spacing w:line="360" w:lineRule="auto"/>
              <w:jc w:val="center"/>
              <w:rPr>
                <w:rFonts w:hint="eastAsia" w:ascii="仿宋_GB2312" w:hAnsi="华文仿宋" w:eastAsia="仿宋_GB2312"/>
                <w:b/>
                <w:sz w:val="28"/>
                <w:szCs w:val="28"/>
              </w:rPr>
            </w:pPr>
            <w:r>
              <w:rPr>
                <w:rFonts w:hint="eastAsia" w:ascii="华文中宋" w:hAnsi="华文中宋" w:eastAsia="华文中宋"/>
                <w:color w:val="000000"/>
                <w:sz w:val="28"/>
                <w:szCs w:val="20"/>
              </w:rPr>
              <w:t>参评项目</w:t>
            </w:r>
          </w:p>
        </w:tc>
        <w:tc>
          <w:tcPr>
            <w:tcW w:w="2435" w:type="dxa"/>
            <w:gridSpan w:val="3"/>
            <w:noWrap w:val="0"/>
            <w:vAlign w:val="center"/>
          </w:tcPr>
          <w:p>
            <w:pPr>
              <w:widowControl/>
              <w:spacing w:line="360" w:lineRule="auto"/>
              <w:jc w:val="left"/>
              <w:rPr>
                <w:rFonts w:hint="eastAsia" w:ascii="仿宋_GB2312" w:hAnsi="华文仿宋" w:eastAsia="仿宋_GB2312"/>
                <w:sz w:val="28"/>
                <w:szCs w:val="28"/>
                <w:lang w:val="en-US" w:eastAsia="zh-Hans"/>
              </w:rPr>
            </w:pPr>
            <w:r>
              <w:rPr>
                <w:rFonts w:hint="eastAsia" w:ascii="仿宋_GB2312" w:hAnsi="华文仿宋" w:eastAsia="仿宋_GB2312"/>
                <w:sz w:val="28"/>
                <w:szCs w:val="28"/>
                <w:lang w:val="en-US" w:eastAsia="zh-Hans"/>
              </w:rPr>
              <w:t>电视编排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2" w:type="dxa"/>
            <w:gridSpan w:val="3"/>
            <w:vMerge w:val="continue"/>
            <w:noWrap w:val="0"/>
            <w:vAlign w:val="center"/>
          </w:tcPr>
          <w:p>
            <w:pPr>
              <w:spacing w:line="360" w:lineRule="auto"/>
              <w:jc w:val="center"/>
              <w:rPr>
                <w:rFonts w:hint="eastAsia" w:ascii="仿宋_GB2312" w:hAnsi="华文仿宋" w:eastAsia="仿宋_GB2312"/>
                <w:b/>
                <w:sz w:val="28"/>
                <w:szCs w:val="28"/>
              </w:rPr>
            </w:pPr>
          </w:p>
        </w:tc>
        <w:tc>
          <w:tcPr>
            <w:tcW w:w="3340" w:type="dxa"/>
            <w:gridSpan w:val="8"/>
            <w:vMerge w:val="continue"/>
            <w:noWrap w:val="0"/>
            <w:vAlign w:val="center"/>
          </w:tcPr>
          <w:p>
            <w:pPr>
              <w:spacing w:line="360" w:lineRule="auto"/>
              <w:jc w:val="center"/>
              <w:rPr>
                <w:rFonts w:hint="eastAsia" w:ascii="仿宋_GB2312" w:hAnsi="华文仿宋" w:eastAsia="仿宋_GB2312"/>
                <w:sz w:val="28"/>
                <w:szCs w:val="28"/>
              </w:rPr>
            </w:pPr>
          </w:p>
        </w:tc>
        <w:tc>
          <w:tcPr>
            <w:tcW w:w="1365" w:type="dxa"/>
            <w:gridSpan w:val="3"/>
            <w:noWrap w:val="0"/>
            <w:vAlign w:val="center"/>
          </w:tcPr>
          <w:p>
            <w:pPr>
              <w:widowControl/>
              <w:spacing w:line="360" w:lineRule="auto"/>
              <w:jc w:val="center"/>
              <w:rPr>
                <w:rFonts w:hint="eastAsia" w:ascii="仿宋_GB2312" w:hAnsi="华文仿宋" w:eastAsia="仿宋_GB2312"/>
                <w:b/>
                <w:sz w:val="28"/>
                <w:szCs w:val="28"/>
              </w:rPr>
            </w:pPr>
            <w:r>
              <w:rPr>
                <w:rFonts w:hint="eastAsia" w:ascii="华文中宋" w:hAnsi="华文中宋" w:eastAsia="华文中宋"/>
                <w:color w:val="000000"/>
                <w:sz w:val="28"/>
                <w:szCs w:val="20"/>
              </w:rPr>
              <w:t>体裁</w:t>
            </w:r>
          </w:p>
        </w:tc>
        <w:tc>
          <w:tcPr>
            <w:tcW w:w="2435" w:type="dxa"/>
            <w:gridSpan w:val="3"/>
            <w:noWrap w:val="0"/>
            <w:vAlign w:val="center"/>
          </w:tcPr>
          <w:p>
            <w:pPr>
              <w:widowControl/>
              <w:spacing w:line="360" w:lineRule="auto"/>
              <w:jc w:val="left"/>
              <w:rPr>
                <w:rFonts w:hint="eastAsia" w:ascii="仿宋_GB2312" w:hAnsi="华文仿宋" w:eastAsia="仿宋_GB2312"/>
                <w:sz w:val="28"/>
                <w:szCs w:val="28"/>
              </w:rPr>
            </w:pPr>
            <w:r>
              <w:rPr>
                <w:rFonts w:hint="eastAsia" w:ascii="仿宋_GB2312" w:hAnsi="华文仿宋" w:eastAsia="仿宋_GB2312"/>
                <w:sz w:val="28"/>
                <w:szCs w:val="28"/>
                <w:lang w:val="en-US" w:eastAsia="zh-Hans"/>
              </w:rPr>
              <w:t>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2" w:type="dxa"/>
            <w:gridSpan w:val="3"/>
            <w:vMerge w:val="continue"/>
            <w:noWrap w:val="0"/>
            <w:vAlign w:val="center"/>
          </w:tcPr>
          <w:p>
            <w:pPr>
              <w:spacing w:line="360" w:lineRule="auto"/>
              <w:jc w:val="center"/>
              <w:rPr>
                <w:rFonts w:hint="eastAsia" w:ascii="仿宋_GB2312" w:hAnsi="华文仿宋" w:eastAsia="仿宋_GB2312"/>
                <w:b/>
                <w:sz w:val="28"/>
                <w:szCs w:val="28"/>
              </w:rPr>
            </w:pPr>
          </w:p>
        </w:tc>
        <w:tc>
          <w:tcPr>
            <w:tcW w:w="3340" w:type="dxa"/>
            <w:gridSpan w:val="8"/>
            <w:vMerge w:val="continue"/>
            <w:noWrap w:val="0"/>
            <w:vAlign w:val="center"/>
          </w:tcPr>
          <w:p>
            <w:pPr>
              <w:spacing w:line="360" w:lineRule="auto"/>
              <w:jc w:val="center"/>
              <w:rPr>
                <w:rFonts w:hint="eastAsia" w:ascii="仿宋_GB2312" w:hAnsi="华文仿宋" w:eastAsia="仿宋_GB2312"/>
                <w:sz w:val="28"/>
                <w:szCs w:val="28"/>
              </w:rPr>
            </w:pPr>
          </w:p>
        </w:tc>
        <w:tc>
          <w:tcPr>
            <w:tcW w:w="1365" w:type="dxa"/>
            <w:gridSpan w:val="3"/>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435" w:type="dxa"/>
            <w:gridSpan w:val="3"/>
            <w:noWrap w:val="0"/>
            <w:vAlign w:val="center"/>
          </w:tcPr>
          <w:p>
            <w:pPr>
              <w:widowControl/>
              <w:spacing w:line="360" w:lineRule="auto"/>
              <w:jc w:val="left"/>
              <w:rPr>
                <w:rFonts w:hint="eastAsia" w:ascii="仿宋_GB2312" w:hAnsi="华文仿宋" w:eastAsia="仿宋_GB2312"/>
                <w:sz w:val="28"/>
                <w:szCs w:val="28"/>
                <w:lang w:val="en-US" w:eastAsia="zh-Hans"/>
              </w:rPr>
            </w:pPr>
            <w:r>
              <w:rPr>
                <w:rFonts w:hint="eastAsia" w:ascii="仿宋_GB2312" w:hAnsi="华文仿宋" w:eastAsia="仿宋_GB2312"/>
                <w:sz w:val="28"/>
                <w:szCs w:val="28"/>
                <w:lang w:val="en-US" w:eastAsia="zh-Hans"/>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982" w:type="dxa"/>
            <w:gridSpan w:val="3"/>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播出频率（道）</w:t>
            </w:r>
          </w:p>
        </w:tc>
        <w:tc>
          <w:tcPr>
            <w:tcW w:w="1870" w:type="dxa"/>
            <w:gridSpan w:val="4"/>
            <w:noWrap w:val="0"/>
            <w:vAlign w:val="center"/>
          </w:tcPr>
          <w:p>
            <w:pPr>
              <w:widowControl/>
              <w:spacing w:line="360" w:lineRule="auto"/>
              <w:jc w:val="left"/>
              <w:rPr>
                <w:rFonts w:hint="eastAsia" w:ascii="华文中宋" w:hAnsi="华文中宋" w:eastAsia="华文中宋"/>
                <w:color w:val="000000"/>
                <w:sz w:val="24"/>
                <w:szCs w:val="24"/>
              </w:rPr>
            </w:pPr>
            <w:r>
              <w:rPr>
                <w:rFonts w:hint="eastAsia" w:ascii="仿宋" w:hAnsi="仿宋" w:eastAsia="仿宋" w:cs="仿宋"/>
                <w:color w:val="000000" w:themeColor="text1"/>
                <w:sz w:val="21"/>
                <w:szCs w:val="21"/>
                <w14:textFill>
                  <w14:solidFill>
                    <w14:schemeClr w14:val="tx1"/>
                  </w14:solidFill>
                </w14:textFill>
              </w:rPr>
              <w:t>湖南广播电视台卫视频道</w:t>
            </w:r>
          </w:p>
        </w:tc>
        <w:tc>
          <w:tcPr>
            <w:tcW w:w="1470" w:type="dxa"/>
            <w:gridSpan w:val="4"/>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播出单位</w:t>
            </w:r>
          </w:p>
        </w:tc>
        <w:tc>
          <w:tcPr>
            <w:tcW w:w="3800" w:type="dxa"/>
            <w:gridSpan w:val="6"/>
            <w:noWrap w:val="0"/>
            <w:vAlign w:val="center"/>
          </w:tcPr>
          <w:p>
            <w:pPr>
              <w:spacing w:line="360" w:lineRule="auto"/>
              <w:rPr>
                <w:rFonts w:hint="eastAsia" w:ascii="仿宋_GB2312" w:eastAsia="仿宋_GB2312"/>
                <w:color w:val="808080"/>
                <w:sz w:val="11"/>
                <w:szCs w:val="21"/>
              </w:rPr>
            </w:pPr>
            <w:r>
              <w:rPr>
                <w:rFonts w:hint="eastAsia" w:ascii="仿宋" w:hAnsi="仿宋" w:eastAsia="仿宋" w:cs="仿宋"/>
                <w:color w:val="000000" w:themeColor="text1"/>
                <w:sz w:val="28"/>
                <w:szCs w:val="28"/>
                <w14:textFill>
                  <w14:solidFill>
                    <w14:schemeClr w14:val="tx1"/>
                  </w14:solidFill>
                </w14:textFill>
              </w:rPr>
              <w:t>湖南广播电视台</w:t>
            </w:r>
            <w:r>
              <w:rPr>
                <w:rFonts w:hint="eastAsia" w:ascii="仿宋" w:hAnsi="仿宋" w:eastAsia="仿宋" w:cs="仿宋"/>
                <w:color w:val="000000" w:themeColor="text1"/>
                <w:sz w:val="28"/>
                <w:szCs w:val="28"/>
                <w:lang w:val="en-US" w:eastAsia="zh-Hans"/>
                <w14:textFill>
                  <w14:solidFill>
                    <w14:schemeClr w14:val="tx1"/>
                  </w14:solidFill>
                </w14:textFill>
              </w:rPr>
              <w:t>新闻中心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982" w:type="dxa"/>
            <w:gridSpan w:val="3"/>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刊播栏目</w:t>
            </w:r>
          </w:p>
        </w:tc>
        <w:tc>
          <w:tcPr>
            <w:tcW w:w="1870" w:type="dxa"/>
            <w:gridSpan w:val="4"/>
            <w:noWrap w:val="0"/>
            <w:vAlign w:val="center"/>
          </w:tcPr>
          <w:p>
            <w:pPr>
              <w:widowControl/>
              <w:spacing w:line="360" w:lineRule="auto"/>
              <w:jc w:val="left"/>
              <w:rPr>
                <w:rFonts w:hint="eastAsia" w:ascii="华文中宋" w:hAnsi="华文中宋" w:eastAsia="华文中宋"/>
                <w:color w:val="000000"/>
                <w:sz w:val="24"/>
                <w:szCs w:val="24"/>
              </w:rPr>
            </w:pPr>
            <w:r>
              <w:rPr>
                <w:rFonts w:hint="eastAsia" w:ascii="仿宋" w:hAnsi="仿宋" w:eastAsia="仿宋" w:cs="仿宋"/>
                <w:color w:val="000000"/>
                <w:sz w:val="21"/>
                <w:szCs w:val="21"/>
              </w:rPr>
              <w:t>《</w:t>
            </w:r>
            <w:r>
              <w:rPr>
                <w:rFonts w:hint="eastAsia" w:ascii="仿宋" w:hAnsi="仿宋" w:eastAsia="仿宋" w:cs="仿宋"/>
                <w:color w:val="000000"/>
                <w:sz w:val="21"/>
                <w:szCs w:val="21"/>
                <w:lang w:val="en-US" w:eastAsia="zh-Hans"/>
              </w:rPr>
              <w:t>湖南新闻联播</w:t>
            </w:r>
            <w:r>
              <w:rPr>
                <w:rFonts w:hint="eastAsia" w:ascii="仿宋" w:hAnsi="仿宋" w:eastAsia="仿宋" w:cs="仿宋"/>
                <w:color w:val="000000"/>
                <w:sz w:val="21"/>
                <w:szCs w:val="21"/>
              </w:rPr>
              <w:t>》</w:t>
            </w:r>
          </w:p>
        </w:tc>
        <w:tc>
          <w:tcPr>
            <w:tcW w:w="1470" w:type="dxa"/>
            <w:gridSpan w:val="4"/>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节目时长</w:t>
            </w:r>
          </w:p>
        </w:tc>
        <w:tc>
          <w:tcPr>
            <w:tcW w:w="3800" w:type="dxa"/>
            <w:gridSpan w:val="6"/>
            <w:noWrap w:val="0"/>
            <w:vAlign w:val="center"/>
          </w:tcPr>
          <w:p>
            <w:pPr>
              <w:widowControl/>
              <w:spacing w:line="360" w:lineRule="auto"/>
              <w:jc w:val="left"/>
              <w:rPr>
                <w:rFonts w:hint="eastAsia" w:ascii="仿宋_GB2312" w:hAnsi="华文仿宋" w:eastAsia="仿宋_GB2312"/>
                <w:sz w:val="28"/>
                <w:szCs w:val="28"/>
              </w:rPr>
            </w:pPr>
            <w:r>
              <w:rPr>
                <w:rFonts w:hint="eastAsia" w:ascii="仿宋_GB2312" w:eastAsia="仿宋_GB2312"/>
                <w:sz w:val="28"/>
              </w:rPr>
              <w:t>28分49秒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982" w:type="dxa"/>
            <w:gridSpan w:val="3"/>
            <w:noWrap w:val="0"/>
            <w:vAlign w:val="center"/>
          </w:tcPr>
          <w:p>
            <w:pPr>
              <w:spacing w:line="360" w:lineRule="auto"/>
              <w:jc w:val="center"/>
              <w:rPr>
                <w:rFonts w:hint="eastAsia" w:ascii="仿宋_GB2312" w:hAnsi="华文仿宋" w:eastAsia="仿宋_GB2312"/>
                <w:b/>
                <w:sz w:val="28"/>
                <w:szCs w:val="28"/>
              </w:rPr>
            </w:pPr>
            <w:r>
              <w:rPr>
                <w:rFonts w:hint="eastAsia" w:ascii="仿宋_GB2312" w:hAnsi="华文仿宋" w:eastAsia="仿宋_GB2312"/>
                <w:b/>
                <w:sz w:val="28"/>
                <w:szCs w:val="28"/>
              </w:rPr>
              <w:t>播出时间</w:t>
            </w:r>
          </w:p>
        </w:tc>
        <w:tc>
          <w:tcPr>
            <w:tcW w:w="7140" w:type="dxa"/>
            <w:gridSpan w:val="14"/>
            <w:noWrap w:val="0"/>
            <w:vAlign w:val="center"/>
          </w:tcPr>
          <w:p>
            <w:pPr>
              <w:spacing w:line="360" w:lineRule="auto"/>
              <w:jc w:val="left"/>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 xml:space="preserve">2020年 </w:t>
            </w:r>
            <w:r>
              <w:rPr>
                <w:rFonts w:hint="eastAsia" w:ascii="仿宋_GB2312" w:hAnsi="华文仿宋" w:eastAsia="仿宋_GB2312"/>
                <w:color w:val="000000"/>
                <w:sz w:val="28"/>
                <w:szCs w:val="28"/>
                <w:lang w:val="en-US" w:eastAsia="zh-CN"/>
              </w:rPr>
              <w:t>10</w:t>
            </w:r>
            <w:r>
              <w:rPr>
                <w:rFonts w:hint="eastAsia" w:ascii="仿宋_GB2312" w:hAnsi="华文仿宋" w:eastAsia="仿宋_GB2312"/>
                <w:color w:val="000000"/>
                <w:sz w:val="28"/>
                <w:szCs w:val="28"/>
              </w:rPr>
              <w:t xml:space="preserve"> 月 </w:t>
            </w:r>
            <w:r>
              <w:rPr>
                <w:rFonts w:hint="eastAsia" w:ascii="仿宋_GB2312" w:hAnsi="华文仿宋" w:eastAsia="仿宋_GB2312"/>
                <w:color w:val="000000"/>
                <w:sz w:val="28"/>
                <w:szCs w:val="28"/>
                <w:lang w:val="en-US" w:eastAsia="zh-CN"/>
              </w:rPr>
              <w:t>1</w:t>
            </w:r>
            <w:r>
              <w:rPr>
                <w:rFonts w:hint="eastAsia" w:ascii="仿宋_GB2312" w:hAnsi="华文仿宋" w:eastAsia="仿宋_GB2312"/>
                <w:color w:val="000000"/>
                <w:sz w:val="28"/>
                <w:szCs w:val="28"/>
              </w:rPr>
              <w:t xml:space="preserve">日 </w:t>
            </w:r>
            <w:r>
              <w:rPr>
                <w:rFonts w:hint="default" w:ascii="仿宋_GB2312" w:hAnsi="华文仿宋" w:eastAsia="仿宋_GB2312"/>
                <w:color w:val="000000"/>
                <w:sz w:val="28"/>
                <w:szCs w:val="28"/>
              </w:rPr>
              <w:t>18</w:t>
            </w:r>
            <w:r>
              <w:rPr>
                <w:rFonts w:hint="eastAsia" w:ascii="仿宋_GB2312" w:hAnsi="华文仿宋" w:eastAsia="仿宋_GB2312"/>
                <w:color w:val="000000"/>
                <w:sz w:val="28"/>
                <w:szCs w:val="28"/>
              </w:rPr>
              <w:t xml:space="preserve"> 时 </w:t>
            </w:r>
            <w:r>
              <w:rPr>
                <w:rFonts w:hint="default" w:ascii="仿宋_GB2312" w:hAnsi="华文仿宋" w:eastAsia="仿宋_GB2312"/>
                <w:color w:val="000000"/>
                <w:sz w:val="28"/>
                <w:szCs w:val="28"/>
              </w:rPr>
              <w:t>30</w:t>
            </w:r>
            <w:r>
              <w:rPr>
                <w:rFonts w:hint="eastAsia" w:ascii="仿宋_GB2312" w:hAnsi="华文仿宋" w:eastAsia="仿宋_GB2312"/>
                <w:color w:val="000000"/>
                <w:sz w:val="28"/>
                <w:szCs w:val="28"/>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982" w:type="dxa"/>
            <w:gridSpan w:val="3"/>
            <w:noWrap w:val="0"/>
            <w:vAlign w:val="center"/>
          </w:tcPr>
          <w:p>
            <w:pPr>
              <w:widowControl/>
              <w:spacing w:line="360" w:lineRule="auto"/>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widowControl/>
              <w:spacing w:line="360" w:lineRule="auto"/>
              <w:jc w:val="center"/>
              <w:rPr>
                <w:rFonts w:hint="eastAsia" w:ascii="华文中宋" w:hAnsi="华文中宋" w:eastAsia="华文中宋"/>
                <w:color w:val="000000"/>
                <w:sz w:val="24"/>
                <w:szCs w:val="24"/>
              </w:rPr>
            </w:pPr>
            <w:r>
              <w:rPr>
                <w:rFonts w:hint="eastAsia" w:ascii="华文中宋" w:hAnsi="华文中宋" w:eastAsia="华文中宋"/>
                <w:color w:val="000000"/>
                <w:sz w:val="24"/>
                <w:szCs w:val="24"/>
              </w:rPr>
              <w:t>（主创人员）</w:t>
            </w:r>
          </w:p>
        </w:tc>
        <w:tc>
          <w:tcPr>
            <w:tcW w:w="2439" w:type="dxa"/>
            <w:gridSpan w:val="6"/>
            <w:noWrap w:val="0"/>
            <w:vAlign w:val="center"/>
          </w:tcPr>
          <w:p>
            <w:pPr>
              <w:spacing w:line="360" w:lineRule="auto"/>
              <w:rPr>
                <w:rFonts w:hint="default" w:ascii="仿宋_GB2312" w:hAnsi="华文仿宋" w:eastAsiaTheme="minorEastAsia"/>
                <w:sz w:val="28"/>
                <w:szCs w:val="28"/>
                <w:lang w:val="en-US" w:eastAsia="zh-CN"/>
              </w:rPr>
            </w:pPr>
            <w:r>
              <w:rPr>
                <w:rFonts w:hint="eastAsia" w:ascii="仿宋" w:hAnsi="仿宋" w:eastAsia="仿宋" w:cs="仿宋"/>
                <w:color w:val="000000"/>
                <w:sz w:val="21"/>
                <w:szCs w:val="21"/>
                <w:lang w:val="en-US" w:eastAsia="zh-CN"/>
              </w:rPr>
              <w:t>集体（</w:t>
            </w:r>
            <w:r>
              <w:rPr>
                <w:rFonts w:hint="eastAsia" w:ascii="仿宋" w:hAnsi="仿宋" w:eastAsia="仿宋" w:cs="仿宋"/>
                <w:color w:val="000000"/>
                <w:sz w:val="21"/>
                <w:szCs w:val="21"/>
                <w:lang w:val="en-US" w:eastAsia="zh-Hans"/>
              </w:rPr>
              <w:t>尹中 李国洪 王楠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val="en-US" w:eastAsia="zh-Hans"/>
              </w:rPr>
              <w:t>魏波</w:t>
            </w:r>
            <w:r>
              <w:rPr>
                <w:rFonts w:hint="eastAsia" w:ascii="仿宋" w:hAnsi="仿宋" w:eastAsia="仿宋" w:cs="仿宋"/>
                <w:color w:val="000000"/>
                <w:sz w:val="21"/>
                <w:szCs w:val="21"/>
                <w:lang w:val="en-US" w:eastAsia="zh-CN"/>
              </w:rPr>
              <w:t xml:space="preserve"> 廖麒 张冰宇）</w:t>
            </w:r>
          </w:p>
        </w:tc>
        <w:tc>
          <w:tcPr>
            <w:tcW w:w="1275" w:type="dxa"/>
            <w:gridSpan w:val="3"/>
            <w:noWrap w:val="0"/>
            <w:vAlign w:val="center"/>
          </w:tcPr>
          <w:p>
            <w:pPr>
              <w:widowControl/>
              <w:spacing w:line="360" w:lineRule="auto"/>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3426" w:type="dxa"/>
            <w:gridSpan w:val="5"/>
            <w:noWrap w:val="0"/>
            <w:vAlign w:val="center"/>
          </w:tcPr>
          <w:p>
            <w:pPr>
              <w:spacing w:line="360" w:lineRule="auto"/>
              <w:rPr>
                <w:rFonts w:hint="eastAsia" w:ascii="仿宋_GB2312" w:eastAsiaTheme="minorEastAsia"/>
                <w:color w:val="808080"/>
                <w:w w:val="95"/>
                <w:sz w:val="18"/>
                <w:szCs w:val="18"/>
                <w:lang w:val="en-US" w:eastAsia="zh-CN"/>
              </w:rPr>
            </w:pPr>
            <w:r>
              <w:rPr>
                <w:rFonts w:hint="eastAsia" w:ascii="仿宋" w:hAnsi="仿宋" w:eastAsia="仿宋" w:cs="仿宋"/>
                <w:color w:val="000000"/>
                <w:sz w:val="21"/>
                <w:szCs w:val="21"/>
                <w:lang w:val="en-US" w:eastAsia="zh-CN"/>
              </w:rPr>
              <w:t>集体（王丽辉 肖永根 聂雄 杨程 邓皎 郑晓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3710" w:type="dxa"/>
            <w:gridSpan w:val="6"/>
            <w:noWrap w:val="0"/>
            <w:vAlign w:val="center"/>
          </w:tcPr>
          <w:p>
            <w:pPr>
              <w:spacing w:line="360" w:lineRule="auto"/>
              <w:rPr>
                <w:rFonts w:hint="eastAsia" w:ascii="华文中宋" w:hAnsi="华文中宋" w:eastAsia="华文中宋"/>
                <w:sz w:val="28"/>
              </w:rPr>
            </w:pPr>
            <w:r>
              <w:rPr>
                <w:rFonts w:hint="eastAsia" w:ascii="华文中宋" w:hAnsi="华文中宋" w:eastAsia="华文中宋"/>
                <w:color w:val="000000"/>
                <w:sz w:val="28"/>
                <w:szCs w:val="20"/>
              </w:rPr>
              <w:t>自荐作品所获奖项名称</w:t>
            </w:r>
          </w:p>
        </w:tc>
        <w:tc>
          <w:tcPr>
            <w:tcW w:w="5412" w:type="dxa"/>
            <w:gridSpan w:val="11"/>
            <w:noWrap w:val="0"/>
            <w:vAlign w:val="center"/>
          </w:tcPr>
          <w:p>
            <w:pPr>
              <w:spacing w:line="360" w:lineRule="auto"/>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5" w:type="dxa"/>
            <w:gridSpan w:val="2"/>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843" w:type="dxa"/>
            <w:gridSpan w:val="3"/>
            <w:noWrap w:val="0"/>
            <w:vAlign w:val="center"/>
          </w:tcPr>
          <w:p>
            <w:pPr>
              <w:widowControl/>
              <w:spacing w:line="360" w:lineRule="auto"/>
              <w:jc w:val="left"/>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王楠</w:t>
            </w:r>
          </w:p>
        </w:tc>
        <w:tc>
          <w:tcPr>
            <w:tcW w:w="851" w:type="dxa"/>
            <w:gridSpan w:val="3"/>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984" w:type="dxa"/>
            <w:gridSpan w:val="5"/>
            <w:noWrap w:val="0"/>
            <w:vAlign w:val="center"/>
          </w:tcPr>
          <w:p>
            <w:pPr>
              <w:widowControl/>
              <w:spacing w:line="360" w:lineRule="auto"/>
              <w:ind w:firstLine="480"/>
              <w:jc w:val="left"/>
              <w:rPr>
                <w:rFonts w:hint="eastAsia" w:ascii="华文中宋" w:hAnsi="华文中宋" w:eastAsia="华文中宋"/>
                <w:color w:val="000000"/>
                <w:sz w:val="28"/>
                <w:szCs w:val="28"/>
              </w:rPr>
            </w:pPr>
          </w:p>
        </w:tc>
        <w:tc>
          <w:tcPr>
            <w:tcW w:w="850" w:type="dxa"/>
            <w:gridSpan w:val="2"/>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9" w:type="dxa"/>
            <w:gridSpan w:val="2"/>
            <w:noWrap w:val="0"/>
            <w:vAlign w:val="center"/>
          </w:tcPr>
          <w:p>
            <w:pPr>
              <w:widowControl/>
              <w:spacing w:line="360" w:lineRule="auto"/>
              <w:jc w:val="left"/>
              <w:rPr>
                <w:rFonts w:hint="default" w:ascii="华文中宋" w:hAnsi="华文中宋" w:eastAsia="华文中宋"/>
                <w:color w:val="000000"/>
                <w:sz w:val="28"/>
                <w:szCs w:val="28"/>
                <w:lang w:val="en-US" w:eastAsia="zh-CN"/>
              </w:rPr>
            </w:pPr>
            <w:r>
              <w:rPr>
                <w:rFonts w:hint="default" w:ascii="华文中宋" w:hAnsi="华文中宋" w:eastAsia="华文中宋"/>
                <w:color w:val="000000"/>
                <w:sz w:val="28"/>
                <w:szCs w:val="28"/>
              </w:rPr>
              <w:t>18</w:t>
            </w:r>
            <w:r>
              <w:rPr>
                <w:rFonts w:hint="eastAsia" w:ascii="华文中宋" w:hAnsi="华文中宋" w:eastAsia="华文中宋"/>
                <w:color w:val="000000"/>
                <w:sz w:val="28"/>
                <w:szCs w:val="28"/>
                <w:lang w:val="en-US" w:eastAsia="zh-CN"/>
              </w:rPr>
              <w:t>673127460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5" w:type="dxa"/>
            <w:gridSpan w:val="2"/>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678" w:type="dxa"/>
            <w:gridSpan w:val="11"/>
            <w:noWrap w:val="0"/>
            <w:vAlign w:val="center"/>
          </w:tcPr>
          <w:p>
            <w:pPr>
              <w:widowControl/>
              <w:spacing w:line="360" w:lineRule="auto"/>
              <w:jc w:val="lef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364743552@qq.com</w:t>
            </w:r>
          </w:p>
        </w:tc>
        <w:tc>
          <w:tcPr>
            <w:tcW w:w="850" w:type="dxa"/>
            <w:gridSpan w:val="2"/>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9" w:type="dxa"/>
            <w:gridSpan w:val="2"/>
            <w:noWrap w:val="0"/>
            <w:vAlign w:val="center"/>
          </w:tcPr>
          <w:p>
            <w:pPr>
              <w:widowControl/>
              <w:spacing w:line="360" w:lineRule="auto"/>
              <w:jc w:val="left"/>
              <w:rPr>
                <w:rFonts w:hint="eastAsia" w:ascii="华文中宋" w:hAnsi="华文中宋" w:eastAsia="华文中宋"/>
                <w:color w:val="000000"/>
                <w:sz w:val="28"/>
                <w:szCs w:val="28"/>
              </w:rPr>
            </w:pPr>
            <w:r>
              <w:rPr>
                <w:rFonts w:hint="eastAsia" w:hAnsi="华文中宋"/>
                <w:color w:val="000000" w:themeColor="text1"/>
                <w:sz w:val="21"/>
                <w:szCs w:val="21"/>
                <w14:textFill>
                  <w14:solidFill>
                    <w14:schemeClr w14:val="tx1"/>
                  </w14:solidFill>
                </w14:textFill>
              </w:rPr>
              <w:t>410003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5" w:type="dxa"/>
            <w:gridSpan w:val="2"/>
            <w:noWrap w:val="0"/>
            <w:vAlign w:val="center"/>
          </w:tcPr>
          <w:p>
            <w:pPr>
              <w:spacing w:line="360" w:lineRule="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707" w:type="dxa"/>
            <w:gridSpan w:val="15"/>
            <w:noWrap w:val="0"/>
            <w:vAlign w:val="center"/>
          </w:tcPr>
          <w:p>
            <w:pPr>
              <w:widowControl/>
              <w:spacing w:line="360" w:lineRule="auto"/>
              <w:jc w:val="left"/>
              <w:rPr>
                <w:rFonts w:hint="eastAsia" w:ascii="华文中宋" w:hAnsi="华文中宋" w:eastAsia="华文中宋"/>
                <w:color w:val="000000"/>
                <w:sz w:val="28"/>
                <w:szCs w:val="28"/>
              </w:rPr>
            </w:pPr>
            <w:r>
              <w:rPr>
                <w:rFonts w:hint="eastAsia" w:hAnsi="华文中宋"/>
                <w:color w:val="000000" w:themeColor="text1"/>
                <w:sz w:val="21"/>
                <w:szCs w:val="21"/>
                <w14:textFill>
                  <w14:solidFill>
                    <w14:schemeClr w14:val="tx1"/>
                  </w14:solidFill>
                </w14:textFill>
              </w:rPr>
              <w:t>湖南广播电视台新闻中心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5" w:type="dxa"/>
            <w:gridSpan w:val="2"/>
            <w:vMerge w:val="restart"/>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仅限自荐</w:t>
            </w:r>
          </w:p>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作品填写</w:t>
            </w:r>
          </w:p>
        </w:tc>
        <w:tc>
          <w:tcPr>
            <w:tcW w:w="1275" w:type="dxa"/>
            <w:gridSpan w:val="2"/>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020" w:type="dxa"/>
            <w:gridSpan w:val="2"/>
            <w:noWrap w:val="0"/>
            <w:vAlign w:val="center"/>
          </w:tcPr>
          <w:p>
            <w:pPr>
              <w:widowControl/>
              <w:spacing w:line="360" w:lineRule="auto"/>
              <w:jc w:val="left"/>
              <w:rPr>
                <w:rFonts w:hint="eastAsia" w:ascii="华文中宋" w:hAnsi="华文中宋" w:eastAsia="华文中宋"/>
                <w:color w:val="000000"/>
                <w:sz w:val="28"/>
                <w:szCs w:val="28"/>
              </w:rPr>
            </w:pPr>
          </w:p>
        </w:tc>
        <w:tc>
          <w:tcPr>
            <w:tcW w:w="1248" w:type="dxa"/>
            <w:gridSpan w:val="4"/>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5" w:type="dxa"/>
            <w:gridSpan w:val="5"/>
            <w:noWrap w:val="0"/>
            <w:vAlign w:val="center"/>
          </w:tcPr>
          <w:p>
            <w:pPr>
              <w:widowControl/>
              <w:spacing w:line="360" w:lineRule="auto"/>
              <w:jc w:val="left"/>
              <w:rPr>
                <w:rFonts w:hint="eastAsia" w:ascii="华文中宋" w:hAnsi="华文中宋" w:eastAsia="华文中宋"/>
                <w:color w:val="000000"/>
                <w:sz w:val="28"/>
                <w:szCs w:val="28"/>
              </w:rPr>
            </w:pPr>
          </w:p>
        </w:tc>
        <w:tc>
          <w:tcPr>
            <w:tcW w:w="850" w:type="dxa"/>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329" w:type="dxa"/>
            <w:noWrap w:val="0"/>
            <w:vAlign w:val="center"/>
          </w:tcPr>
          <w:p>
            <w:pPr>
              <w:widowControl/>
              <w:spacing w:line="360" w:lineRule="auto"/>
              <w:jc w:val="left"/>
              <w:rPr>
                <w:rFonts w:hint="eastAsia"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5" w:type="dxa"/>
            <w:gridSpan w:val="2"/>
            <w:vMerge w:val="continue"/>
            <w:noWrap w:val="0"/>
            <w:vAlign w:val="center"/>
          </w:tcPr>
          <w:p>
            <w:pPr>
              <w:spacing w:line="360" w:lineRule="auto"/>
              <w:jc w:val="center"/>
              <w:rPr>
                <w:rFonts w:hint="eastAsia" w:ascii="华文中宋" w:hAnsi="华文中宋" w:eastAsia="华文中宋"/>
                <w:color w:val="000000"/>
                <w:sz w:val="28"/>
                <w:szCs w:val="28"/>
              </w:rPr>
            </w:pPr>
          </w:p>
        </w:tc>
        <w:tc>
          <w:tcPr>
            <w:tcW w:w="1275" w:type="dxa"/>
            <w:gridSpan w:val="2"/>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020" w:type="dxa"/>
            <w:gridSpan w:val="2"/>
            <w:noWrap w:val="0"/>
            <w:vAlign w:val="center"/>
          </w:tcPr>
          <w:p>
            <w:pPr>
              <w:widowControl/>
              <w:spacing w:line="360" w:lineRule="auto"/>
              <w:jc w:val="left"/>
              <w:rPr>
                <w:rFonts w:hint="eastAsia" w:ascii="华文中宋" w:hAnsi="华文中宋" w:eastAsia="华文中宋"/>
                <w:color w:val="000000"/>
                <w:sz w:val="28"/>
                <w:szCs w:val="28"/>
              </w:rPr>
            </w:pPr>
          </w:p>
        </w:tc>
        <w:tc>
          <w:tcPr>
            <w:tcW w:w="1248" w:type="dxa"/>
            <w:gridSpan w:val="4"/>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5" w:type="dxa"/>
            <w:gridSpan w:val="5"/>
            <w:noWrap w:val="0"/>
            <w:vAlign w:val="center"/>
          </w:tcPr>
          <w:p>
            <w:pPr>
              <w:widowControl/>
              <w:spacing w:line="360" w:lineRule="auto"/>
              <w:jc w:val="left"/>
              <w:rPr>
                <w:rFonts w:hint="eastAsia" w:ascii="华文中宋" w:hAnsi="华文中宋" w:eastAsia="华文中宋"/>
                <w:color w:val="000000"/>
                <w:sz w:val="28"/>
                <w:szCs w:val="28"/>
              </w:rPr>
            </w:pPr>
          </w:p>
        </w:tc>
        <w:tc>
          <w:tcPr>
            <w:tcW w:w="850" w:type="dxa"/>
            <w:noWrap w:val="0"/>
            <w:vAlign w:val="center"/>
          </w:tcPr>
          <w:p>
            <w:pPr>
              <w:spacing w:line="360" w:lineRule="auto"/>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329" w:type="dxa"/>
            <w:noWrap w:val="0"/>
            <w:vAlign w:val="center"/>
          </w:tcPr>
          <w:p>
            <w:pPr>
              <w:widowControl/>
              <w:spacing w:line="360" w:lineRule="auto"/>
              <w:jc w:val="left"/>
              <w:rPr>
                <w:rFonts w:hint="eastAsia"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8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作</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品</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介</w:t>
            </w:r>
          </w:p>
        </w:tc>
        <w:tc>
          <w:tcPr>
            <w:tcW w:w="8248" w:type="dxa"/>
            <w:gridSpan w:val="16"/>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rPr>
              <w:t>2020年10月1日，恰逢国庆中秋双节，《湖南新闻联播》也全新改版，启用4K超高清演播厅，在内容和技术方面全方位创新，为祖国母亲庆生，也为观众带来耳目一新的视听感受。</w:t>
            </w:r>
            <w:r>
              <w:rPr>
                <w:rFonts w:hint="eastAsia" w:ascii="仿宋" w:hAnsi="仿宋" w:eastAsia="仿宋" w:cs="仿宋"/>
                <w:sz w:val="24"/>
                <w:szCs w:val="24"/>
                <w:lang w:val="en-US" w:eastAsia="zh-CN"/>
              </w:rPr>
              <w:t>栏目坚持加强头条建设，在头条位置播出《求是》发表总书记重要讲话的消息。为贯彻落实习近平总书记于2020年9月16-18日在湖南考察时的重要讲话精神，开设《牢记嘱托 砥砺奋进》专栏，本期围绕总书记提出的“深入研究接续推进全面脱贫与乡村振兴有效衔接”，介绍了湖南脱贫地区的好经验好做法。同时，利用国庆黄金假期推出《坐着高铁看湖南》，既有利于拉动当地经济发展，促进消费复苏；也能进一步提高大家对祖国的认同感和自豪感。</w:t>
            </w:r>
          </w:p>
          <w:p>
            <w:pPr>
              <w:keepNext w:val="0"/>
              <w:keepLines w:val="0"/>
              <w:pageBreakBefore w:val="0"/>
              <w:kinsoku/>
              <w:wordWrap/>
              <w:overflowPunct/>
              <w:topLinePunct w:val="0"/>
              <w:autoSpaceDE/>
              <w:autoSpaceDN/>
              <w:bidi w:val="0"/>
              <w:adjustRightInd/>
              <w:snapToGrid/>
              <w:spacing w:line="240" w:lineRule="auto"/>
              <w:ind w:firstLine="315" w:firstLineChars="150"/>
              <w:textAlignment w:val="auto"/>
              <w:rPr>
                <w:rFonts w:hint="eastAsia" w:ascii="仿宋" w:hAnsi="仿宋" w:eastAsia="仿宋"/>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8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全</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媒</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体</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传</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播</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实</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tc>
        <w:tc>
          <w:tcPr>
            <w:tcW w:w="8248" w:type="dxa"/>
            <w:gridSpan w:val="16"/>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808080"/>
                <w:szCs w:val="21"/>
              </w:rPr>
            </w:pP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olor w:val="808080"/>
                <w:szCs w:val="21"/>
              </w:rPr>
            </w:pPr>
            <w:r>
              <w:rPr>
                <w:rFonts w:hint="eastAsia" w:ascii="仿宋" w:hAnsi="仿宋" w:eastAsia="仿宋" w:cs="仿宋"/>
                <w:sz w:val="24"/>
                <w:szCs w:val="24"/>
              </w:rPr>
              <w:t>节目播发后受到广泛好评</w:t>
            </w:r>
            <w:r>
              <w:rPr>
                <w:rFonts w:hint="default" w:ascii="仿宋" w:hAnsi="仿宋" w:eastAsia="仿宋" w:cs="仿宋"/>
                <w:sz w:val="24"/>
                <w:szCs w:val="24"/>
              </w:rPr>
              <w:t>，</w:t>
            </w:r>
            <w:r>
              <w:rPr>
                <w:rFonts w:hint="eastAsia" w:ascii="仿宋" w:hAnsi="仿宋" w:eastAsia="仿宋" w:cs="仿宋"/>
                <w:sz w:val="24"/>
                <w:szCs w:val="24"/>
                <w:lang w:val="en-US" w:eastAsia="zh-Hans"/>
              </w:rPr>
              <w:t>同时运用融媒体手段</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节目在芒果</w:t>
            </w:r>
            <w:r>
              <w:rPr>
                <w:rFonts w:hint="default" w:ascii="仿宋" w:hAnsi="仿宋" w:eastAsia="仿宋" w:cs="仿宋"/>
                <w:sz w:val="24"/>
                <w:szCs w:val="24"/>
                <w:lang w:eastAsia="zh-Hans"/>
              </w:rPr>
              <w:t>TV</w:t>
            </w:r>
            <w:r>
              <w:rPr>
                <w:rFonts w:hint="eastAsia" w:ascii="仿宋" w:hAnsi="仿宋" w:eastAsia="仿宋" w:cs="仿宋"/>
                <w:sz w:val="24"/>
                <w:szCs w:val="24"/>
                <w:lang w:val="en-US" w:eastAsia="zh-Hans"/>
              </w:rPr>
              <w:t>上线</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实现播放量超</w:t>
            </w: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亿次</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在芒果云新闻客户端上线阅读量达</w:t>
            </w:r>
            <w:r>
              <w:rPr>
                <w:rFonts w:hint="default" w:ascii="仿宋" w:hAnsi="仿宋" w:eastAsia="仿宋" w:cs="仿宋"/>
                <w:sz w:val="24"/>
                <w:szCs w:val="24"/>
                <w:lang w:eastAsia="zh-Hans"/>
              </w:rPr>
              <w:t>12</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73</w:t>
            </w:r>
            <w:r>
              <w:rPr>
                <w:rFonts w:hint="eastAsia" w:ascii="仿宋" w:hAnsi="仿宋" w:eastAsia="仿宋" w:cs="仿宋"/>
                <w:sz w:val="24"/>
                <w:szCs w:val="24"/>
                <w:lang w:val="en-US" w:eastAsia="zh-Hans"/>
              </w:rPr>
              <w:t>万次</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节目中</w:t>
            </w:r>
            <w:r>
              <w:rPr>
                <w:rFonts w:hint="eastAsia" w:ascii="仿宋" w:hAnsi="仿宋" w:eastAsia="仿宋" w:cs="仿宋"/>
                <w:sz w:val="24"/>
                <w:szCs w:val="24"/>
              </w:rPr>
              <w:t>多条作品被</w:t>
            </w:r>
            <w:r>
              <w:rPr>
                <w:rFonts w:hint="eastAsia" w:ascii="仿宋" w:hAnsi="仿宋" w:eastAsia="仿宋" w:cs="仿宋"/>
                <w:sz w:val="24"/>
                <w:szCs w:val="24"/>
                <w:lang w:val="en-US" w:eastAsia="zh-Hans"/>
              </w:rPr>
              <w:t>优酷</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爱奇艺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时刻网</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好看等</w:t>
            </w:r>
            <w:r>
              <w:rPr>
                <w:rFonts w:hint="eastAsia" w:ascii="仿宋" w:hAnsi="仿宋" w:eastAsia="仿宋" w:cs="仿宋"/>
                <w:sz w:val="24"/>
                <w:szCs w:val="24"/>
              </w:rPr>
              <w:t>多家媒体及互联网平台转载，在微信、微博等平台引发“刷屏”现象，成为热点话题</w:t>
            </w:r>
            <w:r>
              <w:rPr>
                <w:rFonts w:hint="default" w:ascii="仿宋" w:hAnsi="仿宋" w:eastAsia="仿宋" w:cs="仿宋"/>
                <w:sz w:val="24"/>
                <w:szCs w:val="24"/>
              </w:rPr>
              <w:t>；郴州也成为十一黄金周的热门打卡地</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exact"/>
          <w:jc w:val="center"/>
        </w:trPr>
        <w:tc>
          <w:tcPr>
            <w:tcW w:w="8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推</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荐</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由</w:t>
            </w:r>
          </w:p>
        </w:tc>
        <w:tc>
          <w:tcPr>
            <w:tcW w:w="8248" w:type="dxa"/>
            <w:gridSpan w:val="16"/>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808080"/>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olor w:val="808080"/>
                <w:szCs w:val="21"/>
              </w:rPr>
            </w:pPr>
            <w:r>
              <w:rPr>
                <w:rFonts w:hint="eastAsia" w:ascii="仿宋" w:hAnsi="仿宋" w:eastAsia="仿宋" w:cs="仿宋"/>
                <w:b w:val="0"/>
                <w:bCs w:val="0"/>
                <w:sz w:val="24"/>
                <w:szCs w:val="24"/>
                <w:lang w:val="en-US" w:eastAsia="zh-Hans"/>
              </w:rPr>
              <w:t>本期节目紧扣</w:t>
            </w:r>
            <w:r>
              <w:rPr>
                <w:rFonts w:hint="eastAsia" w:ascii="仿宋" w:hAnsi="仿宋" w:eastAsia="仿宋" w:cs="仿宋"/>
                <w:b w:val="0"/>
                <w:bCs w:val="0"/>
                <w:sz w:val="24"/>
                <w:szCs w:val="24"/>
                <w:lang w:val="en-US" w:eastAsia="zh-CN"/>
              </w:rPr>
              <w:t>国庆中秋双节的重要节点</w:t>
            </w:r>
            <w:r>
              <w:rPr>
                <w:rFonts w:hint="eastAsia" w:ascii="仿宋" w:hAnsi="仿宋" w:eastAsia="仿宋" w:cs="仿宋"/>
                <w:b w:val="0"/>
                <w:bCs w:val="0"/>
                <w:sz w:val="24"/>
                <w:szCs w:val="24"/>
                <w:lang w:val="en-US" w:eastAsia="zh-Hans"/>
              </w:rPr>
              <w:t>，</w:t>
            </w:r>
            <w:r>
              <w:rPr>
                <w:rFonts w:hint="eastAsia" w:ascii="仿宋" w:hAnsi="仿宋" w:eastAsia="仿宋" w:cs="仿宋"/>
                <w:b w:val="0"/>
                <w:bCs w:val="0"/>
                <w:sz w:val="24"/>
                <w:szCs w:val="24"/>
                <w:lang w:val="en-US" w:eastAsia="zh-CN"/>
              </w:rPr>
              <w:t>对习近平总书记关心的问题有回应，</w:t>
            </w:r>
            <w:r>
              <w:rPr>
                <w:rFonts w:hint="eastAsia" w:ascii="仿宋" w:hAnsi="仿宋" w:eastAsia="仿宋" w:cs="仿宋"/>
                <w:b w:val="0"/>
                <w:bCs w:val="0"/>
                <w:sz w:val="24"/>
                <w:szCs w:val="24"/>
                <w:lang w:val="en-US" w:eastAsia="zh-Hans"/>
              </w:rPr>
              <w:t>对重大事件有策划</w:t>
            </w:r>
            <w:r>
              <w:rPr>
                <w:rFonts w:hint="eastAsia" w:ascii="仿宋" w:hAnsi="仿宋" w:eastAsia="仿宋" w:cs="仿宋"/>
                <w:b w:val="0"/>
                <w:bCs w:val="0"/>
                <w:sz w:val="24"/>
                <w:szCs w:val="24"/>
                <w:lang w:val="en-US" w:eastAsia="zh-CN"/>
              </w:rPr>
              <w:t>，</w:t>
            </w:r>
            <w:r>
              <w:rPr>
                <w:rFonts w:hint="default" w:ascii="仿宋" w:hAnsi="仿宋" w:eastAsia="仿宋" w:cs="仿宋"/>
                <w:b w:val="0"/>
                <w:bCs w:val="0"/>
                <w:sz w:val="24"/>
                <w:szCs w:val="24"/>
                <w:lang w:val="en-US" w:eastAsia="zh-CN"/>
              </w:rPr>
              <w:t>主题突出、内容丰富、品类多样</w:t>
            </w:r>
            <w:r>
              <w:rPr>
                <w:rFonts w:hint="eastAsia" w:ascii="仿宋" w:hAnsi="仿宋" w:eastAsia="仿宋" w:cs="仿宋"/>
                <w:b w:val="0"/>
                <w:bCs w:val="0"/>
                <w:sz w:val="24"/>
                <w:szCs w:val="24"/>
                <w:lang w:val="en-US" w:eastAsia="zh-CN"/>
              </w:rPr>
              <w:t>，富有创新精神，</w:t>
            </w:r>
            <w:r>
              <w:rPr>
                <w:rFonts w:hint="default" w:ascii="仿宋" w:hAnsi="仿宋" w:eastAsia="仿宋" w:cs="仿宋"/>
                <w:b w:val="0"/>
                <w:bCs w:val="0"/>
                <w:sz w:val="24"/>
                <w:szCs w:val="24"/>
                <w:lang w:val="en-US" w:eastAsia="zh-CN"/>
              </w:rPr>
              <w:t>充分体现了湖南省委省政府深入贯彻落实习近平总书记</w:t>
            </w:r>
            <w:r>
              <w:rPr>
                <w:rFonts w:hint="eastAsia" w:ascii="仿宋" w:hAnsi="仿宋" w:eastAsia="仿宋" w:cs="仿宋"/>
                <w:b w:val="0"/>
                <w:bCs w:val="0"/>
                <w:sz w:val="24"/>
                <w:szCs w:val="24"/>
                <w:lang w:val="en-US" w:eastAsia="zh-CN"/>
              </w:rPr>
              <w:t>在湖南考察时</w:t>
            </w:r>
            <w:r>
              <w:rPr>
                <w:rFonts w:hint="default" w:ascii="仿宋" w:hAnsi="仿宋" w:eastAsia="仿宋" w:cs="仿宋"/>
                <w:b w:val="0"/>
                <w:bCs w:val="0"/>
                <w:sz w:val="24"/>
                <w:szCs w:val="24"/>
                <w:lang w:val="en-US" w:eastAsia="zh-CN"/>
              </w:rPr>
              <w:t>的重要讲话精神。也是湖南广电新闻工作者贯彻落实习近平总书记新闻思想的具体实践。</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olor w:val="808080"/>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olor w:val="808080"/>
                <w:szCs w:val="21"/>
              </w:rPr>
            </w:pPr>
          </w:p>
          <w:p>
            <w:pPr>
              <w:keepNext w:val="0"/>
              <w:keepLines w:val="0"/>
              <w:pageBreakBefore w:val="0"/>
              <w:widowControl/>
              <w:kinsoku/>
              <w:wordWrap/>
              <w:overflowPunct/>
              <w:topLinePunct w:val="0"/>
              <w:autoSpaceDE/>
              <w:autoSpaceDN/>
              <w:bidi w:val="0"/>
              <w:adjustRightInd/>
              <w:snapToGrid/>
              <w:spacing w:line="240" w:lineRule="auto"/>
              <w:ind w:firstLine="5460" w:firstLineChars="1950"/>
              <w:jc w:val="left"/>
              <w:textAlignment w:val="auto"/>
              <w:rPr>
                <w:rFonts w:hint="eastAsia" w:ascii="华文中宋" w:hAnsi="华文中宋" w:eastAsia="华文中宋"/>
                <w:sz w:val="28"/>
                <w:szCs w:val="20"/>
              </w:rPr>
            </w:pPr>
            <w:r>
              <w:rPr>
                <w:rFonts w:hint="eastAsia" w:ascii="华文中宋" w:hAnsi="华文中宋" w:eastAsia="华文中宋"/>
                <w:sz w:val="28"/>
                <w:szCs w:val="20"/>
              </w:rPr>
              <w:t>签名：</w:t>
            </w:r>
          </w:p>
          <w:p>
            <w:pPr>
              <w:keepNext w:val="0"/>
              <w:keepLines w:val="0"/>
              <w:pageBreakBefore w:val="0"/>
              <w:widowControl/>
              <w:kinsoku/>
              <w:wordWrap/>
              <w:overflowPunct/>
              <w:topLinePunct w:val="0"/>
              <w:autoSpaceDE/>
              <w:autoSpaceDN/>
              <w:bidi w:val="0"/>
              <w:adjustRightInd/>
              <w:snapToGrid/>
              <w:spacing w:line="240" w:lineRule="auto"/>
              <w:ind w:firstLine="5460" w:firstLineChars="1950"/>
              <w:jc w:val="left"/>
              <w:textAlignment w:val="auto"/>
              <w:rPr>
                <w:rFonts w:hint="eastAsia" w:ascii="仿宋_GB2312" w:eastAsia="仿宋_GB2312"/>
                <w:szCs w:val="21"/>
              </w:rPr>
            </w:pPr>
            <w:r>
              <w:rPr>
                <w:rFonts w:hint="eastAsia" w:ascii="华文中宋" w:hAnsi="华文中宋" w:eastAsia="华文中宋"/>
                <w:sz w:val="28"/>
                <w:szCs w:val="20"/>
              </w:rPr>
              <w:t>20</w:t>
            </w:r>
            <w:r>
              <w:rPr>
                <w:rFonts w:ascii="华文中宋" w:hAnsi="华文中宋" w:eastAsia="华文中宋"/>
                <w:sz w:val="28"/>
                <w:szCs w:val="20"/>
              </w:rPr>
              <w:t>21</w:t>
            </w:r>
            <w:r>
              <w:rPr>
                <w:rFonts w:hint="eastAsia" w:ascii="华文中宋" w:hAnsi="华文中宋" w:eastAsia="华文中宋"/>
                <w:sz w:val="28"/>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exact"/>
          <w:jc w:val="center"/>
        </w:trPr>
        <w:tc>
          <w:tcPr>
            <w:tcW w:w="8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w:t>
            </w:r>
          </w:p>
        </w:tc>
        <w:tc>
          <w:tcPr>
            <w:tcW w:w="8248" w:type="dxa"/>
            <w:gridSpan w:val="16"/>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808080"/>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本期节目节奏明快、内容丰富，编排巧妙。新闻报道只有在打好组合拳时，才能更有感染力和表现力，而这期节目恰到好处地将这一优势充分展现出来，是较为典型的优秀电视编排作品。</w:t>
            </w:r>
          </w:p>
          <w:p>
            <w:pPr>
              <w:keepNext w:val="0"/>
              <w:keepLines w:val="0"/>
              <w:pageBreakBefore w:val="0"/>
              <w:widowControl/>
              <w:kinsoku/>
              <w:wordWrap/>
              <w:overflowPunct/>
              <w:topLinePunct w:val="0"/>
              <w:autoSpaceDE/>
              <w:autoSpaceDN/>
              <w:bidi w:val="0"/>
              <w:adjustRightInd/>
              <w:snapToGrid/>
              <w:spacing w:line="240" w:lineRule="auto"/>
              <w:ind w:firstLine="5460" w:firstLineChars="1950"/>
              <w:jc w:val="left"/>
              <w:textAlignment w:val="auto"/>
              <w:rPr>
                <w:rFonts w:hint="eastAsia" w:ascii="华文中宋" w:hAnsi="华文中宋" w:eastAsia="华文中宋"/>
                <w:sz w:val="28"/>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华文中宋" w:hAnsi="华文中宋" w:eastAsia="华文中宋"/>
                <w:sz w:val="28"/>
                <w:szCs w:val="20"/>
              </w:rPr>
            </w:pPr>
          </w:p>
          <w:p>
            <w:pPr>
              <w:keepNext w:val="0"/>
              <w:keepLines w:val="0"/>
              <w:pageBreakBefore w:val="0"/>
              <w:widowControl/>
              <w:kinsoku/>
              <w:wordWrap/>
              <w:overflowPunct/>
              <w:topLinePunct w:val="0"/>
              <w:autoSpaceDE/>
              <w:autoSpaceDN/>
              <w:bidi w:val="0"/>
              <w:adjustRightInd/>
              <w:snapToGrid/>
              <w:spacing w:line="240" w:lineRule="auto"/>
              <w:ind w:firstLine="5460" w:firstLineChars="1950"/>
              <w:jc w:val="left"/>
              <w:textAlignment w:val="auto"/>
              <w:rPr>
                <w:rFonts w:hint="eastAsia" w:ascii="华文中宋" w:hAnsi="华文中宋" w:eastAsia="华文中宋"/>
                <w:sz w:val="28"/>
                <w:szCs w:val="20"/>
              </w:rPr>
            </w:pPr>
            <w:r>
              <w:rPr>
                <w:rFonts w:hint="eastAsia" w:ascii="华文中宋" w:hAnsi="华文中宋" w:eastAsia="华文中宋"/>
                <w:sz w:val="28"/>
                <w:szCs w:val="20"/>
              </w:rPr>
              <w:t>签名：</w:t>
            </w:r>
          </w:p>
          <w:p>
            <w:pPr>
              <w:keepNext w:val="0"/>
              <w:keepLines w:val="0"/>
              <w:pageBreakBefore w:val="0"/>
              <w:widowControl/>
              <w:kinsoku/>
              <w:wordWrap/>
              <w:overflowPunct/>
              <w:topLinePunct w:val="0"/>
              <w:autoSpaceDE/>
              <w:autoSpaceDN/>
              <w:bidi w:val="0"/>
              <w:adjustRightInd/>
              <w:snapToGrid/>
              <w:spacing w:line="240" w:lineRule="auto"/>
              <w:ind w:firstLine="5460" w:firstLineChars="1950"/>
              <w:jc w:val="left"/>
              <w:textAlignment w:val="auto"/>
              <w:rPr>
                <w:rFonts w:hint="eastAsia" w:ascii="仿宋_GB2312" w:eastAsia="仿宋_GB2312"/>
                <w:szCs w:val="21"/>
              </w:rPr>
            </w:pPr>
            <w:r>
              <w:rPr>
                <w:rFonts w:hint="eastAsia" w:ascii="华文中宋" w:hAnsi="华文中宋" w:eastAsia="华文中宋"/>
                <w:sz w:val="28"/>
                <w:szCs w:val="20"/>
              </w:rPr>
              <w:t>20</w:t>
            </w:r>
            <w:r>
              <w:rPr>
                <w:rFonts w:ascii="华文中宋" w:hAnsi="华文中宋" w:eastAsia="华文中宋"/>
                <w:sz w:val="28"/>
                <w:szCs w:val="20"/>
              </w:rPr>
              <w:t>21</w:t>
            </w:r>
            <w:r>
              <w:rPr>
                <w:rFonts w:hint="eastAsia" w:ascii="华文中宋" w:hAnsi="华文中宋" w:eastAsia="华文中宋"/>
                <w:sz w:val="28"/>
                <w:szCs w:val="20"/>
              </w:rPr>
              <w:t>年  月  日</w:t>
            </w:r>
          </w:p>
        </w:tc>
      </w:tr>
    </w:tbl>
    <w:p>
      <w:pPr>
        <w:spacing w:line="360" w:lineRule="exact"/>
        <w:ind w:firstLine="105" w:firstLineChars="50"/>
        <w:rPr>
          <w:rFonts w:hint="eastAsia"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pPr>
        <w:spacing w:line="360" w:lineRule="exact"/>
        <w:rPr>
          <w:rFonts w:hint="eastAsia" w:ascii="仿宋_GB2312" w:hAnsi="华文仿宋" w:eastAsia="仿宋_GB2312"/>
          <w:color w:val="000000"/>
          <w:szCs w:val="21"/>
        </w:rPr>
      </w:pPr>
    </w:p>
    <w:p>
      <w:pPr>
        <w:jc w:val="center"/>
        <w:rPr>
          <w:rFonts w:hint="eastAsia" w:ascii="仿宋_GB2312" w:hAnsi="仿宋" w:eastAsia="仿宋_GB2312" w:cs="宋体"/>
          <w:b/>
          <w:bCs/>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作品内容简介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val="0"/>
          <w:bCs w:val="0"/>
          <w:color w:val="000000"/>
          <w:kern w:val="0"/>
          <w:sz w:val="28"/>
          <w:szCs w:val="28"/>
          <w:lang w:val="en-US" w:eastAsia="zh-CN"/>
        </w:rPr>
        <w:t>2020年10月1日，恰逢国庆中秋双节，《湖南新闻联播》也全新改版，启用4K超高清演播厅，在内容和技术方面全方位创新，为祖国母亲庆生，也为观众带来耳目一新的视听感受。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val="0"/>
          <w:bCs w:val="0"/>
          <w:color w:val="000000"/>
          <w:kern w:val="0"/>
          <w:sz w:val="28"/>
          <w:szCs w:val="28"/>
          <w:lang w:val="en-US" w:eastAsia="zh-CN"/>
        </w:rPr>
        <w:t>第一板块为时政报道。当天《求是》杂志发表习近平总书记在出席庆祝中华人民共和国成立70周年系列活动时的3篇重要讲话，栏目特意在头版位置播出，重温总书记重要讲话精神；随后播发时政报道《湖南省委举行庆祝新中国成立71周年升旗仪式》，并配以《胡湘平：奋进新时代 再创新辉煌》，营造了国庆庄严而热烈的氛围，展现了中华儿女通过惊心动魄的战疫大考，在危机中育新机，于变局中开新局的满满信心和昂扬斗志；最后，按照</w:t>
      </w:r>
      <w:r>
        <w:rPr>
          <w:rFonts w:hint="default" w:ascii="仿宋_GB2312" w:hAnsi="仿宋" w:eastAsia="仿宋_GB2312" w:cs="宋体"/>
          <w:b w:val="0"/>
          <w:bCs w:val="0"/>
          <w:color w:val="000000"/>
          <w:kern w:val="0"/>
          <w:sz w:val="28"/>
          <w:szCs w:val="28"/>
          <w:lang w:val="en-US" w:eastAsia="zh-CN"/>
        </w:rPr>
        <w:t>时政新闻报道规范</w:t>
      </w:r>
      <w:r>
        <w:rPr>
          <w:rFonts w:hint="eastAsia" w:ascii="仿宋_GB2312" w:hAnsi="仿宋" w:eastAsia="仿宋_GB2312" w:cs="宋体"/>
          <w:b w:val="0"/>
          <w:bCs w:val="0"/>
          <w:color w:val="000000"/>
          <w:kern w:val="0"/>
          <w:sz w:val="28"/>
          <w:szCs w:val="28"/>
          <w:lang w:val="en-US" w:eastAsia="zh-CN"/>
        </w:rPr>
        <w:t>播发了《杜家毫检查督导道路交通安全保畅、粮食秋收等工作》。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val="0"/>
          <w:bCs w:val="0"/>
          <w:color w:val="000000"/>
          <w:kern w:val="0"/>
          <w:sz w:val="28"/>
          <w:szCs w:val="28"/>
          <w:lang w:val="en-US" w:eastAsia="zh-CN"/>
        </w:rPr>
        <w:t>第二板块为《牢记嘱托 砥砺奋进》。习近平总书记于2020年9月16-18日在湖南考察，对湖南提出一系列殷殷嘱托。开设《牢记嘱托 砥砺奋进》专栏，正是湖南贯彻落实总书记重要指示精神的生动实践，本期节目围绕总书记提出的“深入研究接续推进全面脱贫与乡村振兴有效衔接”，介绍了湖南脱贫地区的好经验好做法，为其他地方决战决胜脱贫攻坚提供很好的借鉴。这一板块还配以湖南各地通过快闪、歌唱、舞龙灯等丰富多彩的活动庆祝“国庆”“中秋”双节，展示了三湘儿女对祖国的热爱，以及对美好生活的向往。</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 w:eastAsia="仿宋_GB2312" w:cs="宋体"/>
          <w:b/>
          <w:bCs/>
          <w:color w:val="000000"/>
          <w:kern w:val="0"/>
          <w:sz w:val="28"/>
          <w:szCs w:val="28"/>
          <w:lang w:val="en-US" w:eastAsia="zh-CN"/>
        </w:rPr>
      </w:pPr>
      <w:r>
        <w:rPr>
          <w:rFonts w:hint="eastAsia" w:ascii="仿宋_GB2312" w:hAnsi="仿宋" w:eastAsia="仿宋_GB2312" w:cs="宋体"/>
          <w:b w:val="0"/>
          <w:bCs w:val="0"/>
          <w:color w:val="000000"/>
          <w:kern w:val="0"/>
          <w:sz w:val="28"/>
          <w:szCs w:val="28"/>
          <w:lang w:val="en-US" w:eastAsia="zh-CN"/>
        </w:rPr>
        <w:t>第三板块为《坐着高铁看湖南》，是本期节目的最大亮点，也是集中体现编排思想的重要版块，共7条报道，时长近11分钟，占整期节目时长的将近一半。栏目派出七路记者，在国庆期间坐着高铁奔赴湖南主要市州，体验沿途美食美景，听老百姓讲述他们脱贫致富的故事。本期节目就是国庆特别报道《坐着高铁看湖南》的首篇，带领观众一起来到“半条被子”故事发生地——郴州。</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bCs/>
          <w:color w:val="000000"/>
          <w:kern w:val="0"/>
          <w:sz w:val="28"/>
          <w:szCs w:val="28"/>
          <w:lang w:val="en-US" w:eastAsia="zh-CN"/>
        </w:rPr>
        <w:t>主题突出、内容丰富：</w:t>
      </w:r>
      <w:r>
        <w:rPr>
          <w:rFonts w:hint="eastAsia" w:ascii="仿宋_GB2312" w:hAnsi="仿宋" w:eastAsia="仿宋_GB2312" w:cs="宋体"/>
          <w:b w:val="0"/>
          <w:bCs w:val="0"/>
          <w:color w:val="000000"/>
          <w:kern w:val="0"/>
          <w:sz w:val="28"/>
          <w:szCs w:val="28"/>
          <w:lang w:val="en-US" w:eastAsia="zh-CN"/>
        </w:rPr>
        <w:t>7条报道始终围绕“高铁郴州站”展开，以“郴州站”为辐射，有点有面，既有高铁串联起的红色旅游景点，也有高铁拉来的高质量发展；既有当地老百姓的美好生活，也有游客乘坐高铁“说走就走”的幸福日子，更关注残障人士的获得感幸福感安全感；</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default"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bCs/>
          <w:color w:val="000000"/>
          <w:kern w:val="0"/>
          <w:sz w:val="28"/>
          <w:szCs w:val="28"/>
          <w:lang w:val="en-US" w:eastAsia="zh-CN"/>
        </w:rPr>
        <w:t>技术创新、全新体验：</w:t>
      </w:r>
      <w:r>
        <w:rPr>
          <w:rFonts w:hint="default" w:ascii="仿宋_GB2312" w:hAnsi="仿宋" w:eastAsia="仿宋_GB2312" w:cs="宋体"/>
          <w:b w:val="0"/>
          <w:bCs w:val="0"/>
          <w:color w:val="000000"/>
          <w:kern w:val="0"/>
          <w:sz w:val="28"/>
          <w:szCs w:val="28"/>
          <w:lang w:val="en-US" w:eastAsia="zh-CN"/>
        </w:rPr>
        <w:t>节目</w:t>
      </w:r>
      <w:r>
        <w:rPr>
          <w:rFonts w:hint="eastAsia" w:ascii="仿宋_GB2312" w:hAnsi="仿宋" w:eastAsia="仿宋_GB2312" w:cs="宋体"/>
          <w:b w:val="0"/>
          <w:bCs w:val="0"/>
          <w:color w:val="000000"/>
          <w:kern w:val="0"/>
          <w:sz w:val="28"/>
          <w:szCs w:val="28"/>
          <w:lang w:val="en-US" w:eastAsia="zh-CN"/>
        </w:rPr>
        <w:t>通过虚拟动画，将高铁请进演播室；通过记者出镜，让观众身临其境；还综合运用</w:t>
      </w:r>
      <w:r>
        <w:rPr>
          <w:rFonts w:hint="default" w:ascii="仿宋_GB2312" w:hAnsi="仿宋" w:eastAsia="仿宋_GB2312" w:cs="宋体"/>
          <w:b w:val="0"/>
          <w:bCs w:val="0"/>
          <w:color w:val="000000"/>
          <w:kern w:val="0"/>
          <w:sz w:val="28"/>
          <w:szCs w:val="28"/>
          <w:lang w:val="en-US" w:eastAsia="zh-CN"/>
        </w:rPr>
        <w:t>无人机航拍</w:t>
      </w:r>
      <w:r>
        <w:rPr>
          <w:rFonts w:hint="eastAsia" w:ascii="仿宋_GB2312" w:hAnsi="仿宋" w:eastAsia="仿宋_GB2312" w:cs="宋体"/>
          <w:b w:val="0"/>
          <w:bCs w:val="0"/>
          <w:color w:val="000000"/>
          <w:kern w:val="0"/>
          <w:sz w:val="28"/>
          <w:szCs w:val="28"/>
          <w:lang w:val="en-US" w:eastAsia="zh-CN"/>
        </w:rPr>
        <w:t>、延时拍摄</w:t>
      </w:r>
      <w:r>
        <w:rPr>
          <w:rFonts w:hint="default" w:ascii="仿宋_GB2312" w:hAnsi="仿宋" w:eastAsia="仿宋_GB2312" w:cs="宋体"/>
          <w:b w:val="0"/>
          <w:bCs w:val="0"/>
          <w:color w:val="000000"/>
          <w:kern w:val="0"/>
          <w:sz w:val="28"/>
          <w:szCs w:val="28"/>
          <w:lang w:val="en-US" w:eastAsia="zh-CN"/>
        </w:rPr>
        <w:t>等技术手段，</w:t>
      </w:r>
      <w:r>
        <w:rPr>
          <w:rFonts w:hint="eastAsia" w:ascii="仿宋_GB2312" w:hAnsi="仿宋" w:eastAsia="仿宋_GB2312" w:cs="宋体"/>
          <w:b w:val="0"/>
          <w:bCs w:val="0"/>
          <w:color w:val="000000"/>
          <w:kern w:val="0"/>
          <w:sz w:val="28"/>
          <w:szCs w:val="28"/>
          <w:lang w:val="en-US" w:eastAsia="zh-CN"/>
        </w:rPr>
        <w:t>报道长短交错、节奏鲜明，为观众呈现视觉、听觉的双重享受</w:t>
      </w:r>
      <w:r>
        <w:rPr>
          <w:rFonts w:hint="default" w:ascii="仿宋_GB2312" w:hAnsi="仿宋" w:eastAsia="仿宋_GB2312" w:cs="宋体"/>
          <w:b w:val="0"/>
          <w:bCs w:val="0"/>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jc w:val="left"/>
        <w:textAlignment w:val="auto"/>
        <w:rPr>
          <w:rFonts w:hint="default" w:ascii="仿宋_GB2312" w:hAnsi="仿宋" w:eastAsia="仿宋_GB2312" w:cs="宋体"/>
          <w:b w:val="0"/>
          <w:bCs w:val="0"/>
          <w:color w:val="000000"/>
          <w:kern w:val="0"/>
          <w:sz w:val="28"/>
          <w:szCs w:val="28"/>
          <w:lang w:val="en-US" w:eastAsia="zh-CN"/>
        </w:rPr>
      </w:pPr>
      <w:r>
        <w:rPr>
          <w:rFonts w:hint="eastAsia" w:ascii="仿宋_GB2312" w:hAnsi="仿宋" w:eastAsia="仿宋_GB2312" w:cs="宋体"/>
          <w:b w:val="0"/>
          <w:bCs w:val="0"/>
          <w:color w:val="000000"/>
          <w:kern w:val="0"/>
          <w:sz w:val="28"/>
          <w:szCs w:val="28"/>
          <w:lang w:val="en-US" w:eastAsia="zh-CN"/>
        </w:rPr>
        <w:t>本期节目播出后，受到广大观众、网友的一致好评，郴州也成为十一黄金周的热门打卡地，慕名而来的游客络绎不绝，本期节目各新媒体平台累计点击率达五百多万次。</w:t>
      </w: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spacing w:line="360" w:lineRule="exact"/>
        <w:rPr>
          <w:rFonts w:hint="eastAsia" w:ascii="仿宋_GB2312" w:hAnsi="华文仿宋" w:eastAsia="仿宋_GB2312"/>
          <w:color w:val="000000"/>
          <w:szCs w:val="21"/>
        </w:rPr>
      </w:pPr>
    </w:p>
    <w:p>
      <w:pPr>
        <w:widowControl/>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中国新闻奖广播电视新闻节目编排作品串联单</w:t>
      </w:r>
    </w:p>
    <w:tbl>
      <w:tblPr>
        <w:tblStyle w:val="3"/>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310"/>
        <w:gridCol w:w="99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618"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参评节目</w:t>
            </w:r>
          </w:p>
        </w:tc>
        <w:tc>
          <w:tcPr>
            <w:tcW w:w="7137" w:type="dxa"/>
            <w:gridSpan w:val="4"/>
            <w:noWrap w:val="0"/>
            <w:vAlign w:val="center"/>
          </w:tcPr>
          <w:p>
            <w:pPr>
              <w:spacing w:line="400" w:lineRule="exact"/>
              <w:jc w:val="center"/>
              <w:rPr>
                <w:rFonts w:hint="eastAsia" w:ascii="华文中宋" w:hAnsi="华文中宋" w:eastAsia="华文中宋"/>
                <w:color w:val="000000"/>
                <w:sz w:val="24"/>
                <w:szCs w:val="24"/>
              </w:rPr>
            </w:pPr>
            <w:r>
              <w:rPr>
                <w:rFonts w:hint="eastAsia" w:ascii="华文中宋" w:hAnsi="华文中宋" w:eastAsia="华文中宋"/>
                <w:color w:val="000000"/>
                <w:sz w:val="28"/>
                <w:szCs w:val="20"/>
              </w:rPr>
              <w:t>《湖南新闻联播》2020</w:t>
            </w:r>
            <w:r>
              <w:rPr>
                <w:rFonts w:hint="default" w:ascii="华文中宋" w:hAnsi="华文中宋" w:eastAsia="华文中宋"/>
                <w:color w:val="000000"/>
                <w:sz w:val="28"/>
                <w:szCs w:val="20"/>
              </w:rPr>
              <w:t>1001</w:t>
            </w:r>
            <w:r>
              <w:rPr>
                <w:rFonts w:hint="eastAsia" w:ascii="华文中宋" w:hAnsi="华文中宋" w:eastAsia="华文中宋"/>
                <w:color w:val="000000"/>
                <w:sz w:val="28"/>
                <w:szCs w:val="2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时间</w:t>
            </w:r>
          </w:p>
        </w:tc>
        <w:tc>
          <w:tcPr>
            <w:tcW w:w="3310"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992"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体裁</w:t>
            </w:r>
          </w:p>
        </w:tc>
        <w:tc>
          <w:tcPr>
            <w:tcW w:w="1418"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作品来源</w:t>
            </w:r>
          </w:p>
        </w:tc>
        <w:tc>
          <w:tcPr>
            <w:tcW w:w="1417"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noWrap w:val="0"/>
            <w:vAlign w:val="center"/>
          </w:tcPr>
          <w:p>
            <w:pPr>
              <w:spacing w:line="300" w:lineRule="exact"/>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r>
              <w:rPr>
                <w:rFonts w:hint="eastAsia" w:ascii="华文中宋" w:hAnsi="华文中宋" w:eastAsia="华文中宋"/>
                <w:color w:val="000000"/>
                <w:sz w:val="28"/>
                <w:szCs w:val="20"/>
                <w:u w:val="single"/>
                <w:lang w:val="en-US" w:eastAsia="zh-CN"/>
              </w:rPr>
              <w:t>时政板块</w:t>
            </w:r>
            <w:r>
              <w:rPr>
                <w:rFonts w:hint="eastAsia" w:ascii="华文中宋" w:hAnsi="华文中宋" w:eastAsia="华文中宋"/>
                <w:color w:val="000000"/>
                <w:sz w:val="28"/>
                <w:szCs w:val="20"/>
                <w:u w:val="single"/>
              </w:rPr>
              <w:t xml:space="preserve"> </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18时30分</w:t>
            </w:r>
          </w:p>
        </w:tc>
        <w:tc>
          <w:tcPr>
            <w:tcW w:w="3310"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default" w:ascii="仿宋_GB2312" w:hAnsi="华文仿宋" w:eastAsia="仿宋_GB2312"/>
                <w:color w:val="000000"/>
                <w:sz w:val="24"/>
                <w:szCs w:val="24"/>
              </w:rPr>
              <w:t>1001</w:t>
            </w:r>
            <w:r>
              <w:rPr>
                <w:rFonts w:hint="eastAsia" w:ascii="仿宋_GB2312" w:hAnsi="华文仿宋" w:eastAsia="仿宋_GB2312"/>
                <w:color w:val="000000"/>
                <w:sz w:val="24"/>
                <w:szCs w:val="24"/>
                <w:lang w:val="en-US" w:eastAsia="zh-CN"/>
              </w:rPr>
              <w:t>开篇词+</w:t>
            </w:r>
            <w:r>
              <w:rPr>
                <w:rFonts w:hint="eastAsia" w:ascii="仿宋_GB2312" w:hAnsi="华文仿宋" w:eastAsia="仿宋_GB2312"/>
                <w:color w:val="000000"/>
                <w:sz w:val="24"/>
                <w:szCs w:val="24"/>
              </w:rPr>
              <w:t>提要</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口+画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exact"/>
          <w:jc w:val="center"/>
        </w:trPr>
        <w:tc>
          <w:tcPr>
            <w:tcW w:w="1618" w:type="dxa"/>
            <w:noWrap w:val="0"/>
            <w:vAlign w:val="center"/>
          </w:tcPr>
          <w:p>
            <w:pPr>
              <w:spacing w:line="440" w:lineRule="exact"/>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18时3</w:t>
            </w:r>
            <w:r>
              <w:rPr>
                <w:rFonts w:hint="default" w:ascii="仿宋_GB2312" w:hAnsi="华文仿宋" w:eastAsia="仿宋_GB2312"/>
                <w:color w:val="000000"/>
                <w:sz w:val="24"/>
                <w:szCs w:val="24"/>
              </w:rPr>
              <w:t>2</w:t>
            </w:r>
            <w:r>
              <w:rPr>
                <w:rFonts w:hint="eastAsia" w:ascii="仿宋_GB2312" w:hAnsi="华文仿宋" w:eastAsia="仿宋_GB2312"/>
                <w:color w:val="000000"/>
                <w:sz w:val="24"/>
                <w:szCs w:val="24"/>
              </w:rPr>
              <w:t>分</w:t>
            </w:r>
          </w:p>
        </w:tc>
        <w:tc>
          <w:tcPr>
            <w:tcW w:w="3310" w:type="dxa"/>
            <w:noWrap w:val="0"/>
            <w:vAlign w:val="center"/>
          </w:tcPr>
          <w:p>
            <w:pPr>
              <w:spacing w:line="440" w:lineRule="exact"/>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《求是》杂志发表习近平总书记在出席庆祝中华人民共和国成立70周年系列活动时的3篇重要讲话</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1618" w:type="dxa"/>
            <w:noWrap w:val="0"/>
            <w:vAlign w:val="center"/>
          </w:tcPr>
          <w:p>
            <w:pPr>
              <w:spacing w:line="440" w:lineRule="exact"/>
              <w:jc w:val="both"/>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w:t>
            </w:r>
            <w:r>
              <w:rPr>
                <w:rFonts w:hint="eastAsia" w:ascii="仿宋_GB2312" w:hAnsi="华文仿宋" w:eastAsia="仿宋_GB2312"/>
                <w:color w:val="000000"/>
                <w:sz w:val="24"/>
                <w:szCs w:val="24"/>
                <w:lang w:val="en-US" w:eastAsia="zh-Hans"/>
              </w:rPr>
              <w:t>时</w:t>
            </w:r>
            <w:r>
              <w:rPr>
                <w:rFonts w:hint="eastAsia" w:ascii="仿宋_GB2312" w:hAnsi="华文仿宋" w:eastAsia="仿宋_GB2312"/>
                <w:color w:val="000000"/>
                <w:sz w:val="24"/>
                <w:szCs w:val="24"/>
              </w:rPr>
              <w:t>33分</w:t>
            </w:r>
          </w:p>
        </w:tc>
        <w:tc>
          <w:tcPr>
            <w:tcW w:w="3310" w:type="dxa"/>
            <w:noWrap w:val="0"/>
            <w:vAlign w:val="center"/>
          </w:tcPr>
          <w:p>
            <w:pPr>
              <w:spacing w:line="440" w:lineRule="exact"/>
              <w:rPr>
                <w:rFonts w:hint="eastAsia" w:ascii="仿宋_GB2312" w:hAnsi="华文仿宋" w:eastAsia="仿宋_GB2312" w:cstheme="minorBidi"/>
                <w:color w:val="000000"/>
                <w:kern w:val="2"/>
                <w:sz w:val="24"/>
                <w:szCs w:val="24"/>
                <w:lang w:val="en-US" w:eastAsia="zh-CN" w:bidi="ar-SA"/>
              </w:rPr>
            </w:pPr>
            <w:r>
              <w:rPr>
                <w:rFonts w:hint="default" w:ascii="仿宋_GB2312" w:hAnsi="华文仿宋" w:eastAsia="仿宋_GB2312"/>
                <w:color w:val="000000"/>
                <w:sz w:val="24"/>
                <w:szCs w:val="24"/>
              </w:rPr>
              <w:t>湖南省委举行庆祝新中国成立71周年升旗仪式 杜家毫、许达哲、李微微等参加</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1618" w:type="dxa"/>
            <w:noWrap w:val="0"/>
            <w:vAlign w:val="center"/>
          </w:tcPr>
          <w:p>
            <w:pPr>
              <w:spacing w:line="440" w:lineRule="exact"/>
              <w:jc w:val="both"/>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w:t>
            </w:r>
            <w:r>
              <w:rPr>
                <w:rFonts w:hint="eastAsia" w:ascii="仿宋_GB2312" w:hAnsi="华文仿宋" w:eastAsia="仿宋_GB2312"/>
                <w:color w:val="000000"/>
                <w:sz w:val="24"/>
                <w:szCs w:val="24"/>
                <w:lang w:val="en-US" w:eastAsia="zh-Hans"/>
              </w:rPr>
              <w:t>时</w:t>
            </w:r>
            <w:r>
              <w:rPr>
                <w:rFonts w:hint="eastAsia" w:ascii="仿宋_GB2312" w:hAnsi="华文仿宋" w:eastAsia="仿宋_GB2312"/>
                <w:color w:val="000000"/>
                <w:sz w:val="24"/>
                <w:szCs w:val="24"/>
              </w:rPr>
              <w:t>3</w:t>
            </w:r>
            <w:r>
              <w:rPr>
                <w:rFonts w:hint="default" w:ascii="仿宋_GB2312" w:hAnsi="华文仿宋" w:eastAsia="仿宋_GB2312"/>
                <w:color w:val="000000"/>
                <w:sz w:val="24"/>
                <w:szCs w:val="24"/>
              </w:rPr>
              <w:t>6</w:t>
            </w:r>
            <w:r>
              <w:rPr>
                <w:rFonts w:hint="eastAsia" w:ascii="仿宋_GB2312" w:hAnsi="华文仿宋" w:eastAsia="仿宋_GB2312"/>
                <w:color w:val="000000"/>
                <w:sz w:val="24"/>
                <w:szCs w:val="24"/>
              </w:rPr>
              <w:t>分</w:t>
            </w:r>
          </w:p>
        </w:tc>
        <w:tc>
          <w:tcPr>
            <w:tcW w:w="3310" w:type="dxa"/>
            <w:noWrap w:val="0"/>
            <w:vAlign w:val="center"/>
          </w:tcPr>
          <w:p>
            <w:pPr>
              <w:spacing w:line="440" w:lineRule="exact"/>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胡湘平：</w:t>
            </w:r>
          </w:p>
          <w:p>
            <w:pPr>
              <w:spacing w:line="440" w:lineRule="exact"/>
              <w:rPr>
                <w:rFonts w:hint="eastAsia" w:ascii="仿宋_GB2312" w:hAnsi="华文仿宋" w:eastAsia="仿宋_GB2312" w:cstheme="minorBidi"/>
                <w:color w:val="000000"/>
                <w:kern w:val="2"/>
                <w:sz w:val="24"/>
                <w:szCs w:val="24"/>
                <w:lang w:val="en-US" w:eastAsia="zh-CN" w:bidi="ar-SA"/>
              </w:rPr>
            </w:pPr>
            <w:r>
              <w:rPr>
                <w:rFonts w:hint="default" w:ascii="仿宋_GB2312" w:hAnsi="华文仿宋" w:eastAsia="仿宋_GB2312"/>
                <w:color w:val="000000"/>
                <w:sz w:val="24"/>
                <w:szCs w:val="24"/>
              </w:rPr>
              <w:t>奋进新时代 再创新辉煌</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评论</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口</w:t>
            </w:r>
            <w:r>
              <w:rPr>
                <w:rFonts w:hint="eastAsia" w:ascii="仿宋_GB2312" w:hAnsi="华文仿宋" w:eastAsia="仿宋_GB2312"/>
                <w:color w:val="000000"/>
                <w:sz w:val="24"/>
                <w:szCs w:val="24"/>
                <w:lang w:val="en-US" w:eastAsia="zh-CN"/>
              </w:rPr>
              <w:t>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noWrap w:val="0"/>
            <w:vAlign w:val="center"/>
          </w:tcPr>
          <w:p>
            <w:pPr>
              <w:spacing w:line="300" w:lineRule="exact"/>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r>
              <w:rPr>
                <w:rFonts w:hint="eastAsia" w:ascii="华文中宋" w:hAnsi="华文中宋" w:eastAsia="华文中宋"/>
                <w:color w:val="000000"/>
                <w:sz w:val="28"/>
                <w:szCs w:val="20"/>
                <w:u w:val="single"/>
                <w:lang w:val="en-US" w:eastAsia="zh-CN"/>
              </w:rPr>
              <w:t>牢记嘱托 砥砺奋进</w:t>
            </w:r>
            <w:r>
              <w:rPr>
                <w:rFonts w:hint="eastAsia" w:ascii="华文中宋" w:hAnsi="华文中宋" w:eastAsia="华文中宋"/>
                <w:color w:val="000000"/>
                <w:sz w:val="28"/>
                <w:szCs w:val="20"/>
                <w:u w:val="single"/>
              </w:rPr>
              <w:t xml:space="preserve">   </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exact"/>
          <w:jc w:val="center"/>
        </w:trPr>
        <w:tc>
          <w:tcPr>
            <w:tcW w:w="1618" w:type="dxa"/>
            <w:noWrap w:val="0"/>
            <w:vAlign w:val="center"/>
          </w:tcPr>
          <w:p>
            <w:pPr>
              <w:spacing w:line="440" w:lineRule="exact"/>
              <w:jc w:val="both"/>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39</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（谱写新时代中国特色社会主义湖南新篇章）乘势而上 探索推进全面脱贫与乡村振兴有效衔接的新路子</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both"/>
              <w:rPr>
                <w:rFonts w:hint="default" w:ascii="仿宋_GB2312" w:hAnsi="华文仿宋" w:eastAsia="仿宋_GB2312"/>
                <w:color w:val="000000"/>
                <w:sz w:val="24"/>
                <w:szCs w:val="24"/>
                <w:lang w:val="en-US" w:eastAsia="zh-CN"/>
              </w:rPr>
            </w:pPr>
            <w:r>
              <w:rPr>
                <w:rFonts w:hint="eastAsia" w:ascii="仿宋_GB2312" w:hAnsi="华文仿宋" w:eastAsia="仿宋_GB2312"/>
                <w:color w:val="000000"/>
                <w:sz w:val="24"/>
                <w:szCs w:val="24"/>
                <w:lang w:val="en-US" w:eastAsia="zh-CN"/>
              </w:rPr>
              <w:t>专题</w:t>
            </w:r>
          </w:p>
        </w:tc>
        <w:tc>
          <w:tcPr>
            <w:tcW w:w="14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618" w:type="dxa"/>
            <w:noWrap w:val="0"/>
            <w:vAlign w:val="center"/>
          </w:tcPr>
          <w:p>
            <w:pPr>
              <w:spacing w:line="440" w:lineRule="exact"/>
              <w:jc w:val="both"/>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w:t>
            </w:r>
            <w:r>
              <w:rPr>
                <w:rFonts w:hint="eastAsia" w:ascii="仿宋_GB2312" w:hAnsi="华文仿宋" w:eastAsia="仿宋_GB2312"/>
                <w:color w:val="000000"/>
                <w:sz w:val="24"/>
                <w:szCs w:val="24"/>
                <w:lang w:val="en-US" w:eastAsia="zh-Hans"/>
              </w:rPr>
              <w:t>时</w:t>
            </w:r>
            <w:r>
              <w:rPr>
                <w:rFonts w:hint="default" w:ascii="仿宋_GB2312" w:hAnsi="华文仿宋" w:eastAsia="仿宋_GB2312"/>
                <w:color w:val="000000"/>
                <w:sz w:val="24"/>
                <w:szCs w:val="24"/>
                <w:lang w:eastAsia="zh-Hans"/>
              </w:rPr>
              <w:t>42</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湖南各地同庆“国庆”“中秋”双节</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618" w:type="dxa"/>
            <w:noWrap w:val="0"/>
            <w:vAlign w:val="center"/>
          </w:tcPr>
          <w:p>
            <w:pPr>
              <w:spacing w:line="440" w:lineRule="exact"/>
              <w:jc w:val="both"/>
              <w:rPr>
                <w:rFonts w:hint="eastAsia" w:ascii="仿宋_GB2312" w:hAnsi="华文仿宋" w:eastAsia="仿宋_GB2312" w:cstheme="minorBidi"/>
                <w:kern w:val="2"/>
                <w:sz w:val="24"/>
                <w:szCs w:val="24"/>
                <w:lang w:val="en-US" w:eastAsia="zh-CN" w:bidi="ar-SA"/>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43</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“坐着高铁看中国”主题宣传活动今天走进湖南</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noWrap w:val="0"/>
            <w:vAlign w:val="center"/>
          </w:tcPr>
          <w:p>
            <w:pPr>
              <w:spacing w:line="300" w:lineRule="exact"/>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r>
              <w:rPr>
                <w:rFonts w:hint="eastAsia" w:ascii="华文中宋" w:hAnsi="华文中宋" w:eastAsia="华文中宋"/>
                <w:color w:val="000000"/>
                <w:sz w:val="28"/>
                <w:szCs w:val="20"/>
                <w:u w:val="single"/>
              </w:rPr>
              <w:t xml:space="preserve"> </w:t>
            </w:r>
            <w:r>
              <w:rPr>
                <w:rFonts w:hint="eastAsia" w:ascii="华文中宋" w:hAnsi="华文中宋" w:eastAsia="华文中宋"/>
                <w:color w:val="000000"/>
                <w:sz w:val="28"/>
                <w:szCs w:val="20"/>
                <w:u w:val="single"/>
                <w:lang w:val="en-US" w:eastAsia="zh-CN"/>
              </w:rPr>
              <w:t>坐着高铁看湖南</w:t>
            </w:r>
            <w:r>
              <w:rPr>
                <w:rFonts w:hint="eastAsia" w:ascii="华文中宋" w:hAnsi="华文中宋" w:eastAsia="华文中宋"/>
                <w:color w:val="000000"/>
                <w:sz w:val="28"/>
                <w:szCs w:val="20"/>
                <w:u w:val="single"/>
              </w:rPr>
              <w:t xml:space="preserve">  </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44</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坐着高铁看湖南片花</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44</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w:t>
            </w:r>
          </w:p>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郴州站到了！</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default" w:ascii="仿宋_GB2312" w:hAnsi="华文仿宋" w:eastAsia="仿宋_GB2312" w:cstheme="minorBidi"/>
                <w:color w:val="000000"/>
                <w:kern w:val="2"/>
                <w:sz w:val="24"/>
                <w:szCs w:val="24"/>
                <w:lang w:val="en-US" w:eastAsia="zh-CN" w:bidi="ar-SA"/>
              </w:rPr>
            </w:pPr>
            <w:r>
              <w:rPr>
                <w:rFonts w:hint="eastAsia" w:ascii="仿宋_GB2312" w:hAnsi="华文仿宋" w:eastAsia="仿宋_GB2312" w:cstheme="minorBidi"/>
                <w:color w:val="000000"/>
                <w:kern w:val="2"/>
                <w:sz w:val="24"/>
                <w:szCs w:val="24"/>
                <w:lang w:val="en-US" w:eastAsia="zh-CN" w:bidi="ar-SA"/>
              </w:rPr>
              <w:t>口播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45</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（坐着高铁看湖南）高铁带热红色旅游：“红”了沙洲村 “火”了好日子</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48</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（坐着高铁看湖南）宜章莽山：无障碍旅游通道 坐着轮椅也能登山</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49</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default" w:ascii="仿宋_GB2312" w:hAnsi="华文仿宋" w:eastAsia="仿宋_GB2312"/>
                <w:color w:val="000000"/>
                <w:sz w:val="24"/>
                <w:szCs w:val="24"/>
              </w:rPr>
              <w:t>（坐着高铁看湖南）串珠成链的民宿产业 为文旅发展新添增长极</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exact"/>
          <w:jc w:val="center"/>
        </w:trPr>
        <w:tc>
          <w:tcPr>
            <w:tcW w:w="1618"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51</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(坐着高铁看湖南）高铁牵引高质量：改变的是“时空” 带来的是机遇</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53</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（坐着高铁看湖南）</w:t>
            </w:r>
          </w:p>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开往幸福的列车</w:t>
            </w:r>
          </w:p>
          <w:p>
            <w:pPr>
              <w:spacing w:line="440" w:lineRule="exact"/>
              <w:jc w:val="center"/>
              <w:rPr>
                <w:rFonts w:hint="eastAsia" w:ascii="仿宋_GB2312" w:hAnsi="华文仿宋" w:eastAsia="仿宋_GB2312" w:cstheme="minorBidi"/>
                <w:color w:val="000000"/>
                <w:kern w:val="2"/>
                <w:sz w:val="24"/>
                <w:szCs w:val="24"/>
                <w:lang w:val="en-US" w:eastAsia="zh-CN" w:bidi="ar-SA"/>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noWrap w:val="0"/>
            <w:vAlign w:val="center"/>
          </w:tcPr>
          <w:p>
            <w:pPr>
              <w:spacing w:line="440" w:lineRule="exact"/>
              <w:jc w:val="left"/>
              <w:rPr>
                <w:rFonts w:hint="eastAsia" w:ascii="仿宋_GB2312" w:hAnsi="华文仿宋" w:eastAsia="仿宋_GB2312"/>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r>
              <w:rPr>
                <w:rFonts w:hint="eastAsia" w:ascii="仿宋_GB2312" w:hAnsi="华文仿宋" w:eastAsia="仿宋_GB2312"/>
                <w:b w:val="0"/>
                <w:bCs/>
                <w:color w:val="000000"/>
                <w:sz w:val="28"/>
                <w:szCs w:val="28"/>
                <w:u w:val="single"/>
              </w:rPr>
              <w:t xml:space="preserve"> </w:t>
            </w:r>
            <w:r>
              <w:rPr>
                <w:rFonts w:hint="eastAsia" w:ascii="华文中宋" w:hAnsi="华文中宋" w:eastAsia="华文中宋"/>
                <w:color w:val="000000"/>
                <w:sz w:val="28"/>
                <w:szCs w:val="20"/>
                <w:u w:val="single"/>
                <w:lang w:val="en-US" w:eastAsia="zh-CN"/>
              </w:rPr>
              <w:t>新闻资讯</w:t>
            </w:r>
            <w:r>
              <w:rPr>
                <w:rFonts w:hint="eastAsia" w:ascii="华文中宋" w:hAnsi="华文中宋" w:eastAsia="华文中宋"/>
                <w:color w:val="000000"/>
                <w:sz w:val="28"/>
                <w:szCs w:val="20"/>
                <w:u w:val="single"/>
              </w:rPr>
              <w:t xml:space="preserve"> </w:t>
            </w:r>
            <w:r>
              <w:rPr>
                <w:rFonts w:hint="eastAsia" w:ascii="华文中宋" w:hAnsi="华文中宋" w:eastAsia="华文中宋"/>
                <w:color w:val="000000"/>
                <w:sz w:val="28"/>
                <w:szCs w:val="2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56</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湖南各地积极抢收稻谷 确保颗粒归仓</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导语+录像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18时</w:t>
            </w:r>
            <w:r>
              <w:rPr>
                <w:rFonts w:hint="eastAsia" w:ascii="仿宋_GB2312" w:hAnsi="华文仿宋" w:eastAsia="仿宋_GB2312"/>
                <w:color w:val="000000"/>
                <w:sz w:val="24"/>
                <w:szCs w:val="24"/>
                <w:lang w:val="en-US" w:eastAsia="zh-CN"/>
              </w:rPr>
              <w:t>57</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default" w:ascii="仿宋_GB2312" w:hAnsi="华文仿宋" w:eastAsia="仿宋_GB2312"/>
                <w:color w:val="000000"/>
                <w:sz w:val="24"/>
                <w:szCs w:val="24"/>
              </w:rPr>
            </w:pPr>
            <w:r>
              <w:rPr>
                <w:rFonts w:hint="default" w:ascii="仿宋_GB2312" w:hAnsi="华文仿宋" w:eastAsia="仿宋_GB2312"/>
                <w:color w:val="000000"/>
                <w:sz w:val="24"/>
                <w:szCs w:val="24"/>
              </w:rPr>
              <w:t>2020石门柑橘节暨文化旅游季将于10月17号开幕</w:t>
            </w:r>
          </w:p>
          <w:p>
            <w:pPr>
              <w:spacing w:line="440" w:lineRule="exact"/>
              <w:jc w:val="both"/>
              <w:rPr>
                <w:rFonts w:hint="eastAsia" w:ascii="仿宋_GB2312" w:hAnsi="华文仿宋" w:eastAsia="仿宋_GB2312"/>
                <w:color w:val="000000"/>
                <w:sz w:val="24"/>
                <w:szCs w:val="24"/>
                <w:lang w:val="en-US" w:eastAsia="zh-CN"/>
              </w:rPr>
            </w:pP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18时</w:t>
            </w:r>
            <w:r>
              <w:rPr>
                <w:rFonts w:hint="default" w:ascii="仿宋_GB2312" w:hAnsi="华文仿宋" w:eastAsia="仿宋_GB2312"/>
                <w:color w:val="000000"/>
                <w:sz w:val="24"/>
                <w:szCs w:val="24"/>
              </w:rPr>
              <w:t>58</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天气预报</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noWrap w:val="0"/>
            <w:vAlign w:val="center"/>
          </w:tcPr>
          <w:p>
            <w:pPr>
              <w:spacing w:line="440" w:lineRule="exact"/>
              <w:jc w:val="both"/>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lang w:eastAsia="zh-CN"/>
              </w:rPr>
              <w:t>9</w:t>
            </w:r>
            <w:r>
              <w:rPr>
                <w:rFonts w:hint="eastAsia" w:ascii="仿宋_GB2312" w:hAnsi="华文仿宋" w:eastAsia="仿宋_GB2312"/>
                <w:color w:val="000000"/>
                <w:sz w:val="24"/>
                <w:szCs w:val="24"/>
              </w:rPr>
              <w:t>18时5</w:t>
            </w:r>
            <w:r>
              <w:rPr>
                <w:rFonts w:hint="eastAsia" w:ascii="仿宋_GB2312" w:hAnsi="华文仿宋" w:eastAsia="仿宋_GB2312"/>
                <w:color w:val="000000"/>
                <w:sz w:val="24"/>
                <w:szCs w:val="24"/>
                <w:lang w:val="en-US" w:eastAsia="zh-CN"/>
              </w:rPr>
              <w:t>9</w:t>
            </w:r>
            <w:r>
              <w:rPr>
                <w:rFonts w:hint="eastAsia" w:ascii="仿宋_GB2312" w:hAnsi="华文仿宋" w:eastAsia="仿宋_GB2312"/>
                <w:color w:val="000000"/>
                <w:sz w:val="24"/>
                <w:szCs w:val="24"/>
              </w:rPr>
              <w:t>分</w:t>
            </w:r>
          </w:p>
        </w:tc>
        <w:tc>
          <w:tcPr>
            <w:tcW w:w="3310" w:type="dxa"/>
            <w:noWrap w:val="0"/>
            <w:vAlign w:val="center"/>
          </w:tcPr>
          <w:p>
            <w:pPr>
              <w:spacing w:line="440" w:lineRule="exact"/>
              <w:jc w:val="both"/>
              <w:rPr>
                <w:rFonts w:hint="eastAsia" w:ascii="仿宋_GB2312" w:hAnsi="华文仿宋" w:eastAsia="仿宋_GB2312"/>
                <w:color w:val="000000"/>
                <w:sz w:val="24"/>
                <w:szCs w:val="24"/>
                <w:lang w:val="en-US" w:eastAsia="zh-CN"/>
              </w:rPr>
            </w:pPr>
            <w:r>
              <w:rPr>
                <w:rFonts w:hint="eastAsia" w:ascii="仿宋_GB2312" w:hAnsi="华文仿宋" w:eastAsia="仿宋_GB2312"/>
                <w:color w:val="000000"/>
                <w:sz w:val="24"/>
                <w:szCs w:val="24"/>
              </w:rPr>
              <w:t>结束语</w:t>
            </w:r>
          </w:p>
        </w:tc>
        <w:tc>
          <w:tcPr>
            <w:tcW w:w="992"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消息</w:t>
            </w:r>
          </w:p>
        </w:tc>
        <w:tc>
          <w:tcPr>
            <w:tcW w:w="1418"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本台自采</w:t>
            </w:r>
          </w:p>
        </w:tc>
        <w:tc>
          <w:tcPr>
            <w:tcW w:w="1417" w:type="dxa"/>
            <w:noWrap w:val="0"/>
            <w:vAlign w:val="center"/>
          </w:tcPr>
          <w:p>
            <w:pPr>
              <w:spacing w:line="440" w:lineRule="exact"/>
              <w:jc w:val="center"/>
              <w:rPr>
                <w:rFonts w:hint="eastAsia" w:ascii="仿宋_GB2312" w:hAnsi="华文仿宋" w:eastAsia="仿宋_GB2312" w:cstheme="minorBidi"/>
                <w:color w:val="000000"/>
                <w:kern w:val="2"/>
                <w:sz w:val="24"/>
                <w:szCs w:val="24"/>
                <w:lang w:val="en-US" w:eastAsia="zh-CN" w:bidi="ar-SA"/>
              </w:rPr>
            </w:pPr>
            <w:r>
              <w:rPr>
                <w:rFonts w:hint="eastAsia" w:ascii="仿宋_GB2312" w:hAnsi="华文仿宋" w:eastAsia="仿宋_GB2312"/>
                <w:color w:val="000000"/>
                <w:sz w:val="24"/>
                <w:szCs w:val="24"/>
              </w:rPr>
              <w:t>口播</w:t>
            </w:r>
          </w:p>
        </w:tc>
      </w:tr>
    </w:tbl>
    <w:p>
      <w:pPr>
        <w:spacing w:line="300" w:lineRule="exact"/>
        <w:ind w:firstLine="210" w:firstLineChars="100"/>
        <w:rPr>
          <w:rFonts w:hint="eastAsia" w:ascii="仿宋_GB2312" w:hAnsi="华文仿宋" w:eastAsia="仿宋_GB2312"/>
          <w:color w:val="000000"/>
          <w:szCs w:val="21"/>
        </w:rPr>
      </w:pPr>
      <w:r>
        <w:rPr>
          <w:rFonts w:hint="eastAsia" w:ascii="仿宋_GB2312" w:hAnsi="华文仿宋" w:eastAsia="仿宋_GB2312"/>
          <w:color w:val="000000"/>
          <w:szCs w:val="21"/>
        </w:rPr>
        <w:t>注：此表请附在参评作品推荐表后，可根据节目时长及内容适当调整。</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“板块名称”栏填写板块设置，如国内新闻、国际新闻、本地新闻等。</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“作品体裁”栏填写播出稿件体裁，如消息、评论等。</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“作品来源”栏填写播出稿件来源，如新华社、本台自采等。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“播出方式”栏填写口播、插播、连线报道等播出形式。</w:t>
      </w:r>
    </w:p>
    <w:p>
      <w:pPr>
        <w:spacing w:line="30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仿宋_GB2312">
    <w:altName w:val="仿宋"/>
    <w:panose1 w:val="02010609030101010101"/>
    <w:charset w:val="00"/>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D1858"/>
    <w:rsid w:val="09CC7C41"/>
    <w:rsid w:val="11310823"/>
    <w:rsid w:val="1C562D3F"/>
    <w:rsid w:val="1FE44E19"/>
    <w:rsid w:val="265162DE"/>
    <w:rsid w:val="34403DB4"/>
    <w:rsid w:val="3A4F5054"/>
    <w:rsid w:val="3B9A3084"/>
    <w:rsid w:val="3CF97516"/>
    <w:rsid w:val="3EBB059F"/>
    <w:rsid w:val="40565EC2"/>
    <w:rsid w:val="4B1808E4"/>
    <w:rsid w:val="4B307905"/>
    <w:rsid w:val="4EF853F2"/>
    <w:rsid w:val="58C53321"/>
    <w:rsid w:val="5CE7D372"/>
    <w:rsid w:val="5EA72F3B"/>
    <w:rsid w:val="618F38ED"/>
    <w:rsid w:val="65942E2F"/>
    <w:rsid w:val="67AE0D80"/>
    <w:rsid w:val="687B55D5"/>
    <w:rsid w:val="6EDD1858"/>
    <w:rsid w:val="73A93072"/>
    <w:rsid w:val="752211B7"/>
    <w:rsid w:val="7B6A19A9"/>
    <w:rsid w:val="7CF36609"/>
    <w:rsid w:val="7E191EB7"/>
    <w:rsid w:val="842BF73C"/>
    <w:rsid w:val="9D6F095C"/>
    <w:rsid w:val="BED37ACB"/>
    <w:rsid w:val="BFFB2E4C"/>
    <w:rsid w:val="CF7DFC38"/>
    <w:rsid w:val="D7EF418E"/>
    <w:rsid w:val="EBF26584"/>
    <w:rsid w:val="ED74EA6A"/>
    <w:rsid w:val="F1DF8577"/>
    <w:rsid w:val="F6FFDCCB"/>
    <w:rsid w:val="F75FF395"/>
    <w:rsid w:val="F9304435"/>
    <w:rsid w:val="FAFA16DC"/>
    <w:rsid w:val="FBBAD5E1"/>
    <w:rsid w:val="FEF6B438"/>
    <w:rsid w:val="FF2AD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2021-04-21T18:53:00Z</dcterms:created>
  <dc:creator>yangyijin</dc:creator>
  <cp:lastModifiedBy>Administrator</cp:lastModifiedBy>
  <dcterms:modified xsi:type="dcterms:W3CDTF">2021-04-26T02:02:47Z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6CD5AE088D2B4E08AD8ECF0187E6B1C1</vt:lpwstr>
  </property>
</Properties>
</file>