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3" w:rsidRDefault="00A7552B" w:rsidP="00984D99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</w:t>
      </w:r>
      <w:r w:rsidR="00FD7ECB">
        <w:rPr>
          <w:rFonts w:ascii="华文中宋" w:eastAsia="华文中宋" w:hAnsi="华文中宋" w:hint="eastAsia"/>
          <w:color w:val="000000"/>
          <w:sz w:val="36"/>
          <w:szCs w:val="36"/>
        </w:rPr>
        <w:t>新闻节目编排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参评作品推荐表</w:t>
      </w:r>
    </w:p>
    <w:p w:rsidR="00AE0503" w:rsidRPr="00984D99" w:rsidRDefault="00AE0503">
      <w:pPr>
        <w:widowControl/>
        <w:spacing w:line="56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541"/>
        <w:gridCol w:w="567"/>
        <w:gridCol w:w="708"/>
        <w:gridCol w:w="568"/>
        <w:gridCol w:w="452"/>
        <w:gridCol w:w="142"/>
        <w:gridCol w:w="257"/>
        <w:gridCol w:w="312"/>
        <w:gridCol w:w="537"/>
        <w:gridCol w:w="364"/>
        <w:gridCol w:w="374"/>
        <w:gridCol w:w="397"/>
        <w:gridCol w:w="594"/>
        <w:gridCol w:w="256"/>
        <w:gridCol w:w="850"/>
        <w:gridCol w:w="1329"/>
      </w:tblGrid>
      <w:tr w:rsidR="00AE0503">
        <w:trPr>
          <w:trHeight w:hRule="exact" w:val="680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340" w:type="dxa"/>
            <w:gridSpan w:val="8"/>
            <w:vMerge w:val="restart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新闻早点报</w:t>
            </w:r>
          </w:p>
        </w:tc>
        <w:tc>
          <w:tcPr>
            <w:tcW w:w="1365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435" w:type="dxa"/>
            <w:gridSpan w:val="3"/>
            <w:vAlign w:val="center"/>
          </w:tcPr>
          <w:p w:rsidR="00AE0503" w:rsidRDefault="00984D9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广播</w:t>
            </w:r>
            <w:r w:rsidR="00A7552B">
              <w:rPr>
                <w:rFonts w:ascii="仿宋" w:eastAsia="仿宋" w:hAnsi="仿宋" w:cs="仿宋" w:hint="eastAsia"/>
                <w:color w:val="000000"/>
                <w:szCs w:val="21"/>
              </w:rPr>
              <w:t>新闻节目编排</w:t>
            </w:r>
          </w:p>
        </w:tc>
      </w:tr>
      <w:tr w:rsidR="00AE0503">
        <w:trPr>
          <w:trHeight w:hRule="exact" w:val="680"/>
          <w:jc w:val="center"/>
        </w:trPr>
        <w:tc>
          <w:tcPr>
            <w:tcW w:w="1982" w:type="dxa"/>
            <w:gridSpan w:val="3"/>
            <w:vMerge/>
            <w:vAlign w:val="center"/>
          </w:tcPr>
          <w:p w:rsidR="00AE0503" w:rsidRDefault="00AE0503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/>
            <w:vAlign w:val="center"/>
          </w:tcPr>
          <w:p w:rsidR="00AE0503" w:rsidRDefault="00AE050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435" w:type="dxa"/>
            <w:gridSpan w:val="3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szCs w:val="21"/>
              </w:rPr>
              <w:t>新闻节目编排</w:t>
            </w:r>
          </w:p>
        </w:tc>
      </w:tr>
      <w:tr w:rsidR="00AE0503">
        <w:trPr>
          <w:trHeight w:hRule="exact" w:val="680"/>
          <w:jc w:val="center"/>
        </w:trPr>
        <w:tc>
          <w:tcPr>
            <w:tcW w:w="1982" w:type="dxa"/>
            <w:gridSpan w:val="3"/>
            <w:vMerge/>
            <w:vAlign w:val="center"/>
          </w:tcPr>
          <w:p w:rsidR="00AE0503" w:rsidRDefault="00AE0503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/>
            <w:vAlign w:val="center"/>
          </w:tcPr>
          <w:p w:rsidR="00AE0503" w:rsidRDefault="00AE050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435" w:type="dxa"/>
            <w:gridSpan w:val="3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汉</w:t>
            </w:r>
            <w:r w:rsidR="00937F03">
              <w:rPr>
                <w:rFonts w:ascii="仿宋" w:eastAsia="仿宋" w:hAnsi="仿宋" w:cs="仿宋" w:hint="eastAsia"/>
                <w:szCs w:val="21"/>
              </w:rPr>
              <w:t>语</w:t>
            </w:r>
          </w:p>
        </w:tc>
      </w:tr>
      <w:tr w:rsidR="00AE0503">
        <w:trPr>
          <w:trHeight w:hRule="exact" w:val="850"/>
          <w:jc w:val="center"/>
        </w:trPr>
        <w:tc>
          <w:tcPr>
            <w:tcW w:w="1982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播出频率（道）</w:t>
            </w:r>
          </w:p>
        </w:tc>
        <w:tc>
          <w:tcPr>
            <w:tcW w:w="1870" w:type="dxa"/>
            <w:gridSpan w:val="4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w w:val="95"/>
                <w:szCs w:val="21"/>
              </w:rPr>
              <w:t>广播传媒中心</w:t>
            </w: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Cs w:val="21"/>
              </w:rPr>
              <w:t>交通频道</w:t>
            </w:r>
          </w:p>
        </w:tc>
        <w:tc>
          <w:tcPr>
            <w:tcW w:w="1470" w:type="dxa"/>
            <w:gridSpan w:val="4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3800" w:type="dxa"/>
            <w:gridSpan w:val="6"/>
            <w:vAlign w:val="center"/>
          </w:tcPr>
          <w:p w:rsidR="00AE0503" w:rsidRDefault="00A7552B">
            <w:pPr>
              <w:spacing w:line="260" w:lineRule="exact"/>
              <w:jc w:val="center"/>
              <w:rPr>
                <w:rFonts w:ascii="仿宋" w:eastAsia="仿宋" w:hAnsi="仿宋" w:cs="仿宋"/>
                <w:color w:val="808080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w w:val="95"/>
                <w:szCs w:val="21"/>
              </w:rPr>
              <w:t>湖南广播电视台广播传媒中心</w:t>
            </w: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Cs w:val="21"/>
              </w:rPr>
              <w:t>交通频道</w:t>
            </w:r>
          </w:p>
        </w:tc>
      </w:tr>
      <w:tr w:rsidR="00AE0503">
        <w:trPr>
          <w:trHeight w:hRule="exact" w:val="850"/>
          <w:jc w:val="center"/>
        </w:trPr>
        <w:tc>
          <w:tcPr>
            <w:tcW w:w="1982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刊播栏目</w:t>
            </w:r>
          </w:p>
        </w:tc>
        <w:tc>
          <w:tcPr>
            <w:tcW w:w="1870" w:type="dxa"/>
            <w:gridSpan w:val="4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新闻早点报</w:t>
            </w:r>
          </w:p>
        </w:tc>
        <w:tc>
          <w:tcPr>
            <w:tcW w:w="1470" w:type="dxa"/>
            <w:gridSpan w:val="4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节目时长</w:t>
            </w:r>
          </w:p>
        </w:tc>
        <w:tc>
          <w:tcPr>
            <w:tcW w:w="3800" w:type="dxa"/>
            <w:gridSpan w:val="6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33分零7秒</w:t>
            </w:r>
          </w:p>
        </w:tc>
      </w:tr>
      <w:tr w:rsidR="00AE0503">
        <w:trPr>
          <w:trHeight w:hRule="exact" w:val="850"/>
          <w:jc w:val="center"/>
        </w:trPr>
        <w:tc>
          <w:tcPr>
            <w:tcW w:w="1982" w:type="dxa"/>
            <w:gridSpan w:val="3"/>
            <w:vAlign w:val="center"/>
          </w:tcPr>
          <w:p w:rsidR="00AE0503" w:rsidRDefault="00A7552B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播出时间</w:t>
            </w:r>
          </w:p>
        </w:tc>
        <w:tc>
          <w:tcPr>
            <w:tcW w:w="7140" w:type="dxa"/>
            <w:gridSpan w:val="14"/>
            <w:vAlign w:val="center"/>
          </w:tcPr>
          <w:p w:rsidR="00AE0503" w:rsidRDefault="00A7552B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2020年 10  月 20  日 7  时  6 分</w:t>
            </w:r>
          </w:p>
        </w:tc>
      </w:tr>
      <w:tr w:rsidR="00AE0503">
        <w:trPr>
          <w:trHeight w:hRule="exact" w:val="1097"/>
          <w:jc w:val="center"/>
        </w:trPr>
        <w:tc>
          <w:tcPr>
            <w:tcW w:w="1982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439" w:type="dxa"/>
            <w:gridSpan w:val="6"/>
            <w:vAlign w:val="center"/>
          </w:tcPr>
          <w:p w:rsidR="00AE0503" w:rsidRDefault="00A7552B">
            <w:pPr>
              <w:spacing w:line="2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牛嵩峰、李运宗、任波、王果、蔡红、卢思远、付易天</w:t>
            </w:r>
          </w:p>
        </w:tc>
        <w:tc>
          <w:tcPr>
            <w:tcW w:w="1275" w:type="dxa"/>
            <w:gridSpan w:val="3"/>
            <w:vAlign w:val="center"/>
          </w:tcPr>
          <w:p w:rsidR="00AE0503" w:rsidRDefault="00A7552B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426" w:type="dxa"/>
            <w:gridSpan w:val="5"/>
            <w:vAlign w:val="center"/>
          </w:tcPr>
          <w:p w:rsidR="00AE0503" w:rsidRDefault="00A7552B">
            <w:pPr>
              <w:spacing w:line="260" w:lineRule="exact"/>
              <w:jc w:val="center"/>
              <w:rPr>
                <w:rFonts w:ascii="仿宋_GB2312" w:eastAsia="仿宋_GB2312"/>
                <w:color w:val="808080"/>
                <w:w w:val="9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蔡红</w:t>
            </w:r>
          </w:p>
        </w:tc>
      </w:tr>
      <w:tr w:rsidR="00AE0503">
        <w:trPr>
          <w:trHeight w:hRule="exact" w:val="860"/>
          <w:jc w:val="center"/>
        </w:trPr>
        <w:tc>
          <w:tcPr>
            <w:tcW w:w="3710" w:type="dxa"/>
            <w:gridSpan w:val="6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</w:p>
        </w:tc>
        <w:tc>
          <w:tcPr>
            <w:tcW w:w="5412" w:type="dxa"/>
            <w:gridSpan w:val="11"/>
            <w:vAlign w:val="center"/>
          </w:tcPr>
          <w:p w:rsidR="00AE0503" w:rsidRDefault="00AE0503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0503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AE0503" w:rsidRDefault="00A7552B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3"/>
            <w:vAlign w:val="center"/>
          </w:tcPr>
          <w:p w:rsidR="00AE0503" w:rsidRDefault="00A7552B">
            <w:pPr>
              <w:widowControl/>
              <w:spacing w:line="240" w:lineRule="exact"/>
              <w:ind w:firstLine="48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蔡红</w:t>
            </w:r>
          </w:p>
        </w:tc>
        <w:tc>
          <w:tcPr>
            <w:tcW w:w="851" w:type="dxa"/>
            <w:gridSpan w:val="3"/>
            <w:vAlign w:val="center"/>
          </w:tcPr>
          <w:p w:rsidR="00AE0503" w:rsidRDefault="00A7552B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5"/>
            <w:vAlign w:val="center"/>
          </w:tcPr>
          <w:p w:rsidR="00AE0503" w:rsidRDefault="00AE0503">
            <w:pPr>
              <w:widowControl/>
              <w:spacing w:line="240" w:lineRule="exact"/>
              <w:ind w:firstLine="480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0503" w:rsidRDefault="00A7552B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2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18874810070</w:t>
            </w:r>
          </w:p>
        </w:tc>
      </w:tr>
      <w:tr w:rsidR="00AE0503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AE0503" w:rsidRDefault="00A7552B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8" w:type="dxa"/>
            <w:gridSpan w:val="11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158644273@qq.com</w:t>
            </w:r>
          </w:p>
        </w:tc>
        <w:tc>
          <w:tcPr>
            <w:tcW w:w="850" w:type="dxa"/>
            <w:gridSpan w:val="2"/>
            <w:vAlign w:val="center"/>
          </w:tcPr>
          <w:p w:rsidR="00AE0503" w:rsidRDefault="00A7552B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9" w:type="dxa"/>
            <w:gridSpan w:val="2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410000</w:t>
            </w:r>
          </w:p>
        </w:tc>
      </w:tr>
      <w:tr w:rsidR="00AE0503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AE0503" w:rsidRDefault="00A7552B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07" w:type="dxa"/>
            <w:gridSpan w:val="15"/>
            <w:vAlign w:val="center"/>
          </w:tcPr>
          <w:p w:rsidR="00AE0503" w:rsidRDefault="00A7552B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w w:val="95"/>
                <w:szCs w:val="21"/>
              </w:rPr>
              <w:t>长沙开福区三一大道455号湖南电台</w:t>
            </w:r>
          </w:p>
        </w:tc>
      </w:tr>
      <w:tr w:rsidR="00AE0503">
        <w:trPr>
          <w:trHeight w:val="68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5" w:type="dxa"/>
            <w:gridSpan w:val="2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vAlign w:val="center"/>
          </w:tcPr>
          <w:p w:rsidR="00AE0503" w:rsidRDefault="00AE0503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vAlign w:val="center"/>
          </w:tcPr>
          <w:p w:rsidR="00AE0503" w:rsidRDefault="00AE0503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vAlign w:val="center"/>
          </w:tcPr>
          <w:p w:rsidR="00AE0503" w:rsidRDefault="00AE0503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AE0503">
        <w:trPr>
          <w:trHeight w:hRule="exact" w:val="680"/>
          <w:jc w:val="center"/>
        </w:trPr>
        <w:tc>
          <w:tcPr>
            <w:tcW w:w="1415" w:type="dxa"/>
            <w:gridSpan w:val="2"/>
            <w:vMerge/>
            <w:vAlign w:val="center"/>
          </w:tcPr>
          <w:p w:rsidR="00AE0503" w:rsidRDefault="00AE050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vAlign w:val="center"/>
          </w:tcPr>
          <w:p w:rsidR="00AE0503" w:rsidRDefault="00AE0503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vAlign w:val="center"/>
          </w:tcPr>
          <w:p w:rsidR="00AE0503" w:rsidRDefault="00AE0503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vAlign w:val="center"/>
          </w:tcPr>
          <w:p w:rsidR="00AE0503" w:rsidRDefault="00AE0503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AE0503">
        <w:trPr>
          <w:trHeight w:val="90"/>
          <w:jc w:val="center"/>
        </w:trPr>
        <w:tc>
          <w:tcPr>
            <w:tcW w:w="874" w:type="dxa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248" w:type="dxa"/>
            <w:gridSpan w:val="16"/>
          </w:tcPr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C915BB" w:rsidP="00C915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作品简介另附页</w:t>
            </w: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Default="00AE0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0503">
        <w:trPr>
          <w:trHeight w:val="2835"/>
          <w:jc w:val="center"/>
        </w:trPr>
        <w:tc>
          <w:tcPr>
            <w:tcW w:w="874" w:type="dxa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全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8248" w:type="dxa"/>
            <w:gridSpan w:val="16"/>
          </w:tcPr>
          <w:p w:rsidR="00AE0503" w:rsidRDefault="00AE0503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AE0503" w:rsidRPr="00C915BB" w:rsidRDefault="00A7552B" w:rsidP="00C915BB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915BB">
              <w:rPr>
                <w:rFonts w:ascii="仿宋" w:eastAsia="仿宋" w:hAnsi="仿宋" w:hint="eastAsia"/>
                <w:szCs w:val="21"/>
              </w:rPr>
              <w:t>纪念中国人民志愿军抗美援朝出国作战70周年，是本期节目的重点主题。在这一主题的宣传中，湖南交通频道在新媒体端推出原创H5产品《同敬一个礼》，并在线上广播节目中进行导流，起到了很好的融合传播效果。本期节目播出时，有2940万人次参与互动。截至12月31日，互动量超过5000万人次。</w:t>
            </w:r>
          </w:p>
        </w:tc>
      </w:tr>
      <w:tr w:rsidR="00AE0503">
        <w:trPr>
          <w:trHeight w:hRule="exact" w:val="4498"/>
          <w:jc w:val="center"/>
        </w:trPr>
        <w:tc>
          <w:tcPr>
            <w:tcW w:w="874" w:type="dxa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248" w:type="dxa"/>
            <w:gridSpan w:val="16"/>
          </w:tcPr>
          <w:p w:rsidR="00AE0503" w:rsidRDefault="00AE0503">
            <w:pPr>
              <w:snapToGrid w:val="0"/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E0503" w:rsidRPr="00C915BB" w:rsidRDefault="00A7552B">
            <w:pPr>
              <w:snapToGrid w:val="0"/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915BB">
              <w:rPr>
                <w:rFonts w:ascii="仿宋" w:eastAsia="仿宋" w:hAnsi="仿宋" w:hint="eastAsia"/>
                <w:szCs w:val="21"/>
              </w:rPr>
              <w:t>本期新闻编排节目主题突出，特色鲜明。“纪念中国人民志愿军抗美援朝出国作战70周年”特别策划《铁血出征》讲述了抗美援朝老战士浴血奋战的英雄事迹，真切感人，弘扬了主旋律。</w:t>
            </w:r>
          </w:p>
          <w:p w:rsidR="00AE0503" w:rsidRPr="00C915BB" w:rsidRDefault="00A7552B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kern w:val="1"/>
                <w:szCs w:val="21"/>
              </w:rPr>
            </w:pPr>
            <w:r w:rsidRPr="00C915BB">
              <w:rPr>
                <w:rFonts w:ascii="宋体" w:hAnsi="宋体" w:cs="宋体" w:hint="eastAsia"/>
                <w:szCs w:val="21"/>
              </w:rPr>
              <w:t> </w:t>
            </w:r>
            <w:r w:rsidRPr="00C915BB">
              <w:rPr>
                <w:rFonts w:ascii="仿宋" w:eastAsia="仿宋" w:hAnsi="仿宋" w:hint="eastAsia"/>
                <w:szCs w:val="21"/>
              </w:rPr>
              <w:t>在铭记历史中凝聚力量,鼓舞我们继续奋力前行。《辉煌“十三五”》专栏通过中联重科发布新品、收到众多订单这一新闻事件，生动呈现我省制造业转型升级取得新突破。这期新闻还编排了疫情背景下，我省中欧班列逆市飘红；生态环境越来越好，大量候鸟飞来洞庭湖湿地过冬等稿件，充分展示了我省坚持绿色发展所取得的成就</w:t>
            </w:r>
            <w:r w:rsidRPr="00C915BB">
              <w:rPr>
                <w:rFonts w:ascii="仿宋" w:eastAsia="仿宋" w:hAnsi="仿宋" w:cs="仿宋" w:hint="eastAsia"/>
                <w:kern w:val="1"/>
                <w:szCs w:val="21"/>
              </w:rPr>
              <w:t>。</w:t>
            </w:r>
          </w:p>
          <w:p w:rsidR="00AE0503" w:rsidRDefault="00AE0503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kern w:val="1"/>
                <w:sz w:val="24"/>
                <w:szCs w:val="24"/>
              </w:rPr>
            </w:pPr>
          </w:p>
          <w:p w:rsidR="00C915BB" w:rsidRDefault="00C915BB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kern w:val="1"/>
                <w:sz w:val="24"/>
                <w:szCs w:val="24"/>
              </w:rPr>
            </w:pPr>
          </w:p>
          <w:p w:rsidR="00AE0503" w:rsidRDefault="00A7552B">
            <w:pPr>
              <w:snapToGrid w:val="0"/>
              <w:spacing w:line="2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AE0503" w:rsidRDefault="00A7552B">
            <w:pPr>
              <w:widowControl/>
              <w:spacing w:line="360" w:lineRule="exact"/>
              <w:ind w:firstLineChars="1950" w:firstLine="546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AE0503" w:rsidTr="00C915BB">
        <w:trPr>
          <w:trHeight w:hRule="exact" w:val="3857"/>
          <w:jc w:val="center"/>
        </w:trPr>
        <w:tc>
          <w:tcPr>
            <w:tcW w:w="874" w:type="dxa"/>
            <w:vAlign w:val="center"/>
          </w:tcPr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AE0503" w:rsidRDefault="00A7552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248" w:type="dxa"/>
            <w:gridSpan w:val="16"/>
          </w:tcPr>
          <w:p w:rsidR="00AE0503" w:rsidRDefault="00AE0503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AE0503" w:rsidRDefault="00AE0503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AE0503" w:rsidRDefault="00AE0503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AE0503" w:rsidRDefault="00AE0503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bookmarkStart w:id="0" w:name="_GoBack"/>
            <w:bookmarkEnd w:id="0"/>
          </w:p>
          <w:p w:rsidR="00C915BB" w:rsidRDefault="00C915BB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C915BB" w:rsidRDefault="00C915BB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C915BB" w:rsidRDefault="00C915BB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AE0503" w:rsidRDefault="00AE0503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AE0503" w:rsidRDefault="00A7552B">
            <w:pPr>
              <w:widowControl/>
              <w:spacing w:line="360" w:lineRule="exact"/>
              <w:ind w:firstLineChars="200" w:firstLine="5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AE0503" w:rsidRDefault="00A7552B">
            <w:pPr>
              <w:widowControl/>
              <w:spacing w:line="360" w:lineRule="exact"/>
              <w:ind w:firstLineChars="1950" w:firstLine="546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</w:tbl>
    <w:p w:rsidR="00AE0503" w:rsidRDefault="00A7552B">
      <w:pPr>
        <w:spacing w:line="3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br w:type="page"/>
      </w:r>
    </w:p>
    <w:p w:rsidR="00AE0503" w:rsidRDefault="00AE0503">
      <w:pPr>
        <w:spacing w:line="3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AE0503" w:rsidRDefault="00A7552B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作品内容简介</w:t>
      </w:r>
    </w:p>
    <w:p w:rsidR="00AE0503" w:rsidRDefault="00AE0503">
      <w:pPr>
        <w:rPr>
          <w:rFonts w:ascii="仿宋" w:eastAsia="仿宋" w:hAnsi="仿宋"/>
          <w:szCs w:val="21"/>
        </w:rPr>
      </w:pPr>
    </w:p>
    <w:p w:rsidR="00AE0503" w:rsidRDefault="00A755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期节目编辑思路明确，主题突出。正值中国人民志愿军抗美援朝出国作战70周年之际，《新闻早点报》推出“纪念中国人民志愿军抗美援朝出国作战70周年”特别策划《铁血出征》。《铁血出征》讲述了六位抗美援朝老战士浴血奋战的英雄事迹，本期播出的是衡阳祁东籍老兵肖芳连的故事。肖芳连所在的“猛虎团”英雄连，在抗美援朝战争的最后一次大战---金城反击战中，坚守阵地七天七夜，全连荣立集体一等功……。英雄的故事让人潸然泪下，又肃然起敬。报道生动形象地宣传了中国人民志愿军的英雄事迹和革命精神，激励大家克服一切艰难险阻、为实现中国梦强军梦不懈奋斗。</w:t>
      </w:r>
    </w:p>
    <w:p w:rsidR="00AE0503" w:rsidRDefault="00A755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辉煌“十三五”》专栏关注我省制造业转型升级取得新突破。报道以中联重科发布新品、收到众多订单为切入点，体现了我省制造业在世界市场的领先地位。这期新闻还报道了疫情背景下，我省中欧班列逆市飘红；由于生态环境越来越好，大量候鸟飞来洞庭湖湿地过冬等。这组新闻展示了我省坚持绿色发展取得的成就。</w:t>
      </w:r>
    </w:p>
    <w:p w:rsidR="00AE0503" w:rsidRDefault="00A755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除了重头报道之外，这期新闻节目汇集了省内、国内、国际的其他热点新闻，涉及时政、民生、交通、经济等方面，给听众送上了丰富的新闻大餐。</w:t>
      </w:r>
    </w:p>
    <w:p w:rsidR="00AE0503" w:rsidRDefault="00AE0503">
      <w:pPr>
        <w:spacing w:line="300" w:lineRule="exact"/>
        <w:ind w:firstLineChars="100" w:firstLine="210"/>
      </w:pPr>
    </w:p>
    <w:sectPr w:rsidR="00AE0503" w:rsidSect="00AE0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14" w:rsidRDefault="00AB2B14" w:rsidP="00C915BB">
      <w:r>
        <w:separator/>
      </w:r>
    </w:p>
  </w:endnote>
  <w:endnote w:type="continuationSeparator" w:id="1">
    <w:p w:rsidR="00AB2B14" w:rsidRDefault="00AB2B14" w:rsidP="00C9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14" w:rsidRDefault="00AB2B14" w:rsidP="00C915BB">
      <w:r>
        <w:separator/>
      </w:r>
    </w:p>
  </w:footnote>
  <w:footnote w:type="continuationSeparator" w:id="1">
    <w:p w:rsidR="00AB2B14" w:rsidRDefault="00AB2B14" w:rsidP="00C91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6E9"/>
    <w:rsid w:val="00001124"/>
    <w:rsid w:val="000013D7"/>
    <w:rsid w:val="00136001"/>
    <w:rsid w:val="001D24E7"/>
    <w:rsid w:val="002842E5"/>
    <w:rsid w:val="00285ED6"/>
    <w:rsid w:val="002F1B0A"/>
    <w:rsid w:val="002F2888"/>
    <w:rsid w:val="004342E6"/>
    <w:rsid w:val="00444C2A"/>
    <w:rsid w:val="0049636B"/>
    <w:rsid w:val="004A2C00"/>
    <w:rsid w:val="004A74C7"/>
    <w:rsid w:val="005403D9"/>
    <w:rsid w:val="005D3C6B"/>
    <w:rsid w:val="00631601"/>
    <w:rsid w:val="00654A2C"/>
    <w:rsid w:val="006721C3"/>
    <w:rsid w:val="006A6EB8"/>
    <w:rsid w:val="00702D53"/>
    <w:rsid w:val="00764AD5"/>
    <w:rsid w:val="00772449"/>
    <w:rsid w:val="007E3E4C"/>
    <w:rsid w:val="00843922"/>
    <w:rsid w:val="008674BE"/>
    <w:rsid w:val="008C3F3D"/>
    <w:rsid w:val="008F05C8"/>
    <w:rsid w:val="009306E9"/>
    <w:rsid w:val="00937F03"/>
    <w:rsid w:val="0094396E"/>
    <w:rsid w:val="00956E52"/>
    <w:rsid w:val="00984D99"/>
    <w:rsid w:val="009F292D"/>
    <w:rsid w:val="009F3649"/>
    <w:rsid w:val="00A7552B"/>
    <w:rsid w:val="00AA6C38"/>
    <w:rsid w:val="00AB2B14"/>
    <w:rsid w:val="00AE0503"/>
    <w:rsid w:val="00B15115"/>
    <w:rsid w:val="00B21D03"/>
    <w:rsid w:val="00BC0673"/>
    <w:rsid w:val="00C915BB"/>
    <w:rsid w:val="00C96048"/>
    <w:rsid w:val="00CD423D"/>
    <w:rsid w:val="00D26993"/>
    <w:rsid w:val="00D56375"/>
    <w:rsid w:val="00DD6A02"/>
    <w:rsid w:val="00EF74D6"/>
    <w:rsid w:val="00F870D0"/>
    <w:rsid w:val="00FC622B"/>
    <w:rsid w:val="00FD7ECB"/>
    <w:rsid w:val="00FF6BB8"/>
    <w:rsid w:val="26C4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E0503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semiHidden/>
    <w:unhideWhenUsed/>
    <w:qFormat/>
    <w:rsid w:val="00AE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E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1"/>
    <w:qFormat/>
    <w:rsid w:val="00AE0503"/>
    <w:pPr>
      <w:ind w:firstLineChars="200" w:firstLine="420"/>
    </w:pPr>
  </w:style>
  <w:style w:type="character" w:styleId="a6">
    <w:name w:val="Emphasis"/>
    <w:basedOn w:val="a0"/>
    <w:uiPriority w:val="20"/>
    <w:qFormat/>
    <w:rsid w:val="00AE0503"/>
    <w:rPr>
      <w:i/>
      <w:iCs/>
    </w:rPr>
  </w:style>
  <w:style w:type="character" w:customStyle="1" w:styleId="Char1">
    <w:name w:val="页眉 Char"/>
    <w:basedOn w:val="a0"/>
    <w:link w:val="a5"/>
    <w:uiPriority w:val="99"/>
    <w:semiHidden/>
    <w:qFormat/>
    <w:rsid w:val="00AE050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E0503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首行缩进 2 Char"/>
    <w:link w:val="2"/>
    <w:qFormat/>
    <w:rsid w:val="00AE0503"/>
    <w:rPr>
      <w:rFonts w:ascii="Calibri" w:eastAsia="宋体" w:hAnsi="Calibri" w:cs="Times New Roman"/>
    </w:rPr>
  </w:style>
  <w:style w:type="character" w:customStyle="1" w:styleId="Char">
    <w:name w:val="正文文本缩进 Char"/>
    <w:basedOn w:val="a0"/>
    <w:link w:val="a3"/>
    <w:uiPriority w:val="99"/>
    <w:semiHidden/>
    <w:rsid w:val="00AE0503"/>
    <w:rPr>
      <w:rFonts w:ascii="Calibri" w:eastAsia="宋体" w:hAnsi="Calibri" w:cs="Times New Roman"/>
    </w:rPr>
  </w:style>
  <w:style w:type="character" w:customStyle="1" w:styleId="2Char1">
    <w:name w:val="正文首行缩进 2 Char1"/>
    <w:basedOn w:val="Char"/>
    <w:link w:val="2"/>
    <w:uiPriority w:val="99"/>
    <w:semiHidden/>
    <w:rsid w:val="00AE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</cp:revision>
  <dcterms:created xsi:type="dcterms:W3CDTF">2021-04-26T03:14:00Z</dcterms:created>
  <dcterms:modified xsi:type="dcterms:W3CDTF">2021-04-27T02:12:00Z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4AF24D3F38384D379307DB9B07093121</vt:lpwstr>
  </property>
</Properties>
</file>