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附件1：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tabs>
          <w:tab w:val="left" w:pos="564"/>
        </w:tabs>
        <w:spacing w:line="500" w:lineRule="exact"/>
        <w:ind w:firstLine="723" w:firstLineChars="20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/>
          <w:b/>
          <w:kern w:val="0"/>
          <w:sz w:val="36"/>
          <w:szCs w:val="36"/>
        </w:rPr>
        <w:t>20</w:t>
      </w:r>
      <w:r>
        <w:rPr>
          <w:rFonts w:hint="eastAsia" w:ascii="宋体" w:hAnsi="宋体"/>
          <w:b/>
          <w:kern w:val="0"/>
          <w:sz w:val="36"/>
          <w:szCs w:val="36"/>
        </w:rPr>
        <w:t>17</w:t>
      </w:r>
      <w:r>
        <w:rPr>
          <w:rFonts w:hint="eastAsia" w:ascii="宋体" w:hAnsi="宋体" w:cs="宋体"/>
          <w:b/>
          <w:kern w:val="0"/>
          <w:sz w:val="36"/>
          <w:szCs w:val="36"/>
        </w:rPr>
        <w:t>年度中国广播影视大奖广播电视节目奖</w:t>
      </w:r>
    </w:p>
    <w:p>
      <w:pPr>
        <w:widowControl/>
        <w:tabs>
          <w:tab w:val="left" w:pos="564"/>
        </w:tabs>
        <w:spacing w:line="500" w:lineRule="exact"/>
        <w:ind w:firstLine="723" w:firstLineChars="20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推荐作品目录</w:t>
      </w:r>
    </w:p>
    <w:p>
      <w:pPr>
        <w:widowControl/>
        <w:tabs>
          <w:tab w:val="left" w:pos="564"/>
        </w:tabs>
        <w:spacing w:line="500" w:lineRule="exact"/>
        <w:ind w:firstLine="480" w:firstLineChars="200"/>
        <w:jc w:val="center"/>
        <w:rPr>
          <w:rFonts w:ascii="宋体" w:hAnsi="宋体" w:cs="宋体"/>
          <w:kern w:val="0"/>
          <w:sz w:val="24"/>
        </w:rPr>
      </w:pPr>
    </w:p>
    <w:tbl>
      <w:tblPr>
        <w:tblStyle w:val="5"/>
        <w:tblW w:w="958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6"/>
        <w:gridCol w:w="874"/>
        <w:gridCol w:w="210"/>
        <w:gridCol w:w="1701"/>
        <w:gridCol w:w="150"/>
        <w:gridCol w:w="754"/>
        <w:gridCol w:w="108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编号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作品题目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参评项目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创作单位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长沙成为世界“媒体艺术之都”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广播短消息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长沙市广播电视台新闻广播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肖瑜凡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供给侧改革让农业活起来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广播系列报道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邵阳广播电视台交通频道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刘艳美 周韵 沈  娟 滕凌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产业扶贫不容“红眼病”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广播评论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东安县广播电视台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肖申军 陈琳 唐妮娜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桃矿重生记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广播社教专题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岳阳广播电台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 岚  黄  宇 沈 琦  周柯伶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紫薇村：二维码上的智慧乡村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广播新闻专题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益阳市广播电视台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 丹  刘  丰 曾 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翱翔天际，俯瞰交通——十一黄金周直升机疏导交通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广播现场直播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湖南电台交通频道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 晓  于宏伟 赵 禹  曾晓光马天翼 黄  萍 朱亮桢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中车株洲所：为高铁“心脏”安装健康“瓣膜” 核心技术实现完全自主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电视短消息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株洲市广播电视台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符政军  汤 婷 李敦平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湘约“一带一路”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电视系列报道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湖南卫视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李越胜 李  欣 张一吟 杨  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干部家访，是严管更是厚爱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电视评论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衡阳电视台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何林森 阳  健 徐  峻 王  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让村权“晒太阳”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电视新闻专题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湖南经视频道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  飞 彭振涛 潘瑞林 王  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社会主义“有点潮”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电视新闻专题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湖南教育电视台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尹开源 甘大智 赵超军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肖政佳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直播苏木绰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电视现场直播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湖南卫视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牛嵩峰 戴  飞 黄海涵 潘  路 万  欣 刘薇薇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  荐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87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ind w:right="980" w:firstLine="3600" w:firstLineChars="1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ind w:right="980" w:firstLine="3600" w:firstLineChars="15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980" w:firstLine="3600" w:firstLineChars="15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980" w:firstLine="3600" w:firstLineChars="15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9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9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360" w:lineRule="exact"/>
              <w:ind w:right="980" w:firstLine="3600" w:firstLineChars="15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推荐单位联系人姓名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</w:tc>
        <w:tc>
          <w:tcPr>
            <w:tcW w:w="87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345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5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400" w:lineRule="exact"/>
        <w:jc w:val="left"/>
        <w:rPr>
          <w:rFonts w:ascii="宋体" w:hAnsi="宋体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D15CA"/>
    <w:rsid w:val="00047CB1"/>
    <w:rsid w:val="0006450A"/>
    <w:rsid w:val="00542D56"/>
    <w:rsid w:val="00544638"/>
    <w:rsid w:val="00622606"/>
    <w:rsid w:val="00626E08"/>
    <w:rsid w:val="007519D1"/>
    <w:rsid w:val="00896B71"/>
    <w:rsid w:val="009948A0"/>
    <w:rsid w:val="00A45763"/>
    <w:rsid w:val="00A92811"/>
    <w:rsid w:val="00CA2B65"/>
    <w:rsid w:val="00CD15CA"/>
    <w:rsid w:val="00E66BAA"/>
    <w:rsid w:val="00EF79C3"/>
    <w:rsid w:val="00F63890"/>
    <w:rsid w:val="00FA4E4F"/>
    <w:rsid w:val="30AF6323"/>
    <w:rsid w:val="388A54A2"/>
    <w:rsid w:val="390622A6"/>
    <w:rsid w:val="40C56DAF"/>
    <w:rsid w:val="6483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110</Words>
  <Characters>629</Characters>
  <Lines>5</Lines>
  <Paragraphs>1</Paragraphs>
  <TotalTime>14</TotalTime>
  <ScaleCrop>false</ScaleCrop>
  <LinksUpToDate>false</LinksUpToDate>
  <CharactersWithSpaces>738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2018-06-29T01:18:00Z</dcterms:created>
  <dc:creator>Weiw</dc:creator>
  <cp:lastModifiedBy>海贝贝</cp:lastModifiedBy>
  <cp:lastPrinted>2018-08-14T01:46:00Z</cp:lastPrinted>
  <dcterms:modified xsi:type="dcterms:W3CDTF">2018-08-15T02:15:09Z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